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50AB8" w14:textId="77777777" w:rsidR="009A3E34" w:rsidRPr="000B2F0E" w:rsidRDefault="009A3E34" w:rsidP="009A3E34">
      <w:pPr>
        <w:pStyle w:val="GBBoldHeading"/>
        <w:rPr>
          <w:rFonts w:ascii="Euclid Circular B Semibold" w:hAnsi="Euclid Circular B Semibold" w:cs="Poppins"/>
          <w:b w:val="0"/>
          <w:bCs/>
          <w:color w:val="26344A"/>
        </w:rPr>
      </w:pPr>
      <w:r w:rsidRPr="000B2F0E">
        <w:rPr>
          <w:rFonts w:ascii="Euclid Circular B Semibold" w:hAnsi="Euclid Circular B Semibold" w:cs="Poppins"/>
          <w:b w:val="0"/>
          <w:bCs/>
          <w:color w:val="26344A"/>
        </w:rPr>
        <w:t>Job Overview:</w:t>
      </w:r>
    </w:p>
    <w:p w14:paraId="31990551" w14:textId="423C48BC" w:rsidR="009A3E34" w:rsidRPr="000B2F0E" w:rsidRDefault="00AF4C23" w:rsidP="009A3E34">
      <w:pPr>
        <w:pStyle w:val="GBSubheadtext"/>
        <w:rPr>
          <w:rFonts w:ascii="Euclid Circular B Semibold" w:hAnsi="Euclid Circular B Semibold" w:cs="Poppins"/>
          <w:b w:val="0"/>
          <w:bCs/>
          <w:color w:val="EA7F46"/>
        </w:rPr>
      </w:pPr>
      <w:r>
        <w:rPr>
          <w:rFonts w:ascii="Euclid Circular B Semibold" w:hAnsi="Euclid Circular B Semibold" w:cs="Poppins"/>
          <w:b w:val="0"/>
          <w:bCs/>
          <w:color w:val="EA7F46"/>
        </w:rPr>
        <w:t>Senior Accounts Payable</w:t>
      </w:r>
    </w:p>
    <w:p w14:paraId="04308A8E" w14:textId="55400B01" w:rsidR="00B85B4B" w:rsidRDefault="00B85B4B" w:rsidP="00DB4753">
      <w:pPr>
        <w:tabs>
          <w:tab w:val="left" w:pos="5034"/>
        </w:tabs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4"/>
        <w:gridCol w:w="3075"/>
        <w:gridCol w:w="3547"/>
      </w:tblGrid>
      <w:tr w:rsidR="009A3E34" w:rsidRPr="00D34F49" w14:paraId="40B88E95" w14:textId="77777777" w:rsidTr="009D0E15">
        <w:tc>
          <w:tcPr>
            <w:tcW w:w="3114" w:type="dxa"/>
          </w:tcPr>
          <w:p w14:paraId="488AFB35" w14:textId="77777777" w:rsidR="00AF4C23" w:rsidRDefault="009A3E34" w:rsidP="00B026F0">
            <w:pPr>
              <w:rPr>
                <w:rFonts w:ascii="Euclid Circular B Semibold" w:hAnsi="Euclid Circular B Semibold" w:cs="Poppins"/>
                <w:color w:val="26344A" w:themeColor="accent1"/>
                <w:sz w:val="22"/>
                <w:szCs w:val="22"/>
              </w:rPr>
            </w:pPr>
            <w:r w:rsidRPr="00AE05DC">
              <w:rPr>
                <w:rFonts w:ascii="Euclid Circular B Semibold" w:hAnsi="Euclid Circular B Semibold" w:cs="Poppins"/>
                <w:color w:val="26344A" w:themeColor="accent1"/>
                <w:sz w:val="22"/>
                <w:szCs w:val="22"/>
              </w:rPr>
              <w:t xml:space="preserve">Job Title: </w:t>
            </w:r>
          </w:p>
          <w:p w14:paraId="5ECF09A3" w14:textId="77777777" w:rsidR="00AF4C23" w:rsidRDefault="00AF4C23" w:rsidP="00B026F0">
            <w:pPr>
              <w:rPr>
                <w:rFonts w:ascii="Euclid Circular B Semibold" w:hAnsi="Euclid Circular B Semibold" w:cs="Poppins"/>
                <w:color w:val="26344A" w:themeColor="accent1"/>
                <w:sz w:val="22"/>
                <w:szCs w:val="22"/>
              </w:rPr>
            </w:pPr>
          </w:p>
          <w:p w14:paraId="2153BF23" w14:textId="77777777" w:rsidR="00AF4C23" w:rsidRPr="00AF4C23" w:rsidRDefault="00AF4C23" w:rsidP="00AF4C23">
            <w:pPr>
              <w:rPr>
                <w:rFonts w:cs="Poppins"/>
                <w:bCs/>
                <w:sz w:val="22"/>
                <w:szCs w:val="22"/>
              </w:rPr>
            </w:pPr>
            <w:r w:rsidRPr="00AF4C23">
              <w:rPr>
                <w:rFonts w:cs="Poppins"/>
                <w:bCs/>
                <w:sz w:val="22"/>
                <w:szCs w:val="22"/>
              </w:rPr>
              <w:t>Senior Accounts Payable</w:t>
            </w:r>
          </w:p>
          <w:p w14:paraId="318327E5" w14:textId="03B54B79" w:rsidR="009A3E34" w:rsidRPr="000B2F0E" w:rsidRDefault="009A3E34" w:rsidP="00B026F0">
            <w:pPr>
              <w:rPr>
                <w:rFonts w:ascii="Euclid Circular B Semibold" w:hAnsi="Euclid Circular B Semibold" w:cs="Poppins"/>
                <w:sz w:val="22"/>
                <w:szCs w:val="22"/>
              </w:rPr>
            </w:pPr>
            <w:r w:rsidRPr="000B2F0E">
              <w:rPr>
                <w:rFonts w:ascii="Euclid Circular B Semibold" w:hAnsi="Euclid Circular B Semibold" w:cs="Poppins"/>
                <w:sz w:val="22"/>
                <w:szCs w:val="22"/>
              </w:rPr>
              <w:tab/>
            </w:r>
          </w:p>
          <w:p w14:paraId="0F9E5B81" w14:textId="47A6BE1B" w:rsidR="009A3E34" w:rsidRPr="000B2F0E" w:rsidRDefault="009A3E34" w:rsidP="00B026F0">
            <w:pPr>
              <w:rPr>
                <w:rFonts w:cs="Poppins Light"/>
                <w:sz w:val="22"/>
                <w:szCs w:val="22"/>
              </w:rPr>
            </w:pPr>
          </w:p>
        </w:tc>
        <w:tc>
          <w:tcPr>
            <w:tcW w:w="3075" w:type="dxa"/>
          </w:tcPr>
          <w:p w14:paraId="49291923" w14:textId="77777777" w:rsidR="009A3E34" w:rsidRPr="00AE05DC" w:rsidRDefault="009A3E34" w:rsidP="00B026F0">
            <w:pPr>
              <w:rPr>
                <w:rFonts w:ascii="Euclid Circular B Semibold" w:hAnsi="Euclid Circular B Semibold" w:cs="Poppins"/>
                <w:color w:val="26344A" w:themeColor="accent1"/>
                <w:sz w:val="22"/>
                <w:szCs w:val="22"/>
              </w:rPr>
            </w:pPr>
            <w:r w:rsidRPr="00AE05DC">
              <w:rPr>
                <w:rFonts w:ascii="Euclid Circular B Semibold" w:hAnsi="Euclid Circular B Semibold" w:cs="Poppins"/>
                <w:color w:val="26344A" w:themeColor="accent1"/>
                <w:sz w:val="22"/>
                <w:szCs w:val="22"/>
              </w:rPr>
              <w:t>Location:</w:t>
            </w:r>
          </w:p>
          <w:p w14:paraId="4ABD1EAC" w14:textId="77777777" w:rsidR="009A3E34" w:rsidRDefault="009A3E34" w:rsidP="00B026F0">
            <w:pPr>
              <w:rPr>
                <w:rFonts w:cs="Poppins Light"/>
                <w:sz w:val="20"/>
                <w:szCs w:val="18"/>
              </w:rPr>
            </w:pPr>
            <w:r w:rsidRPr="000B2F0E">
              <w:rPr>
                <w:rFonts w:cs="Poppins Light"/>
                <w:sz w:val="20"/>
                <w:szCs w:val="18"/>
              </w:rPr>
              <w:t xml:space="preserve"> </w:t>
            </w:r>
          </w:p>
          <w:p w14:paraId="48B6332C" w14:textId="59D7BD16" w:rsidR="00AF4C23" w:rsidRPr="00AF4C23" w:rsidRDefault="009D0E15" w:rsidP="00B026F0">
            <w:pPr>
              <w:rPr>
                <w:rFonts w:cs="Poppins Light"/>
                <w:sz w:val="22"/>
                <w:szCs w:val="22"/>
              </w:rPr>
            </w:pPr>
            <w:r>
              <w:rPr>
                <w:rFonts w:cs="Poppins Light"/>
                <w:sz w:val="22"/>
                <w:szCs w:val="22"/>
              </w:rPr>
              <w:t>King’s Cross, London</w:t>
            </w:r>
          </w:p>
        </w:tc>
        <w:tc>
          <w:tcPr>
            <w:tcW w:w="3547" w:type="dxa"/>
          </w:tcPr>
          <w:p w14:paraId="10D60890" w14:textId="77777777" w:rsidR="009A3E34" w:rsidRPr="000B2F0E" w:rsidRDefault="009A3E34" w:rsidP="00B026F0">
            <w:pPr>
              <w:rPr>
                <w:rFonts w:ascii="Euclid Circular B Semibold" w:hAnsi="Euclid Circular B Semibold" w:cs="Poppins"/>
                <w:sz w:val="22"/>
                <w:szCs w:val="22"/>
              </w:rPr>
            </w:pPr>
            <w:r w:rsidRPr="00AE05DC">
              <w:rPr>
                <w:rFonts w:ascii="Euclid Circular B Semibold" w:hAnsi="Euclid Circular B Semibold" w:cs="Poppins"/>
                <w:color w:val="26344A" w:themeColor="accent1"/>
                <w:sz w:val="22"/>
                <w:szCs w:val="22"/>
              </w:rPr>
              <w:t>Company:</w:t>
            </w:r>
            <w:r w:rsidRPr="000B2F0E">
              <w:rPr>
                <w:rFonts w:ascii="Euclid Circular B Semibold" w:hAnsi="Euclid Circular B Semibold" w:cs="Poppins"/>
                <w:sz w:val="22"/>
                <w:szCs w:val="22"/>
              </w:rPr>
              <w:tab/>
            </w:r>
          </w:p>
          <w:p w14:paraId="43EB96FC" w14:textId="77777777" w:rsidR="009A3E34" w:rsidRDefault="009A3E34" w:rsidP="00B026F0">
            <w:pPr>
              <w:rPr>
                <w:rFonts w:cs="Poppins Light"/>
                <w:sz w:val="20"/>
                <w:szCs w:val="18"/>
              </w:rPr>
            </w:pPr>
            <w:r w:rsidRPr="000B2F0E">
              <w:rPr>
                <w:rFonts w:cs="Poppins Light"/>
                <w:sz w:val="20"/>
                <w:szCs w:val="18"/>
              </w:rPr>
              <w:t xml:space="preserve"> </w:t>
            </w:r>
          </w:p>
          <w:p w14:paraId="7E132D2A" w14:textId="3EC3343B" w:rsidR="00AF4C23" w:rsidRPr="00AF4C23" w:rsidRDefault="00AF4C23" w:rsidP="00B026F0">
            <w:pPr>
              <w:rPr>
                <w:rFonts w:cs="Poppins Light"/>
                <w:sz w:val="22"/>
                <w:szCs w:val="22"/>
              </w:rPr>
            </w:pPr>
            <w:r w:rsidRPr="00AF4C23">
              <w:rPr>
                <w:rFonts w:cs="Poppins Light"/>
                <w:sz w:val="22"/>
                <w:szCs w:val="22"/>
              </w:rPr>
              <w:t>Gratte Brothers Group</w:t>
            </w:r>
          </w:p>
        </w:tc>
      </w:tr>
      <w:tr w:rsidR="009A3E34" w:rsidRPr="00D34F49" w14:paraId="14B5DD3C" w14:textId="77777777" w:rsidTr="009D0E15">
        <w:tc>
          <w:tcPr>
            <w:tcW w:w="3114" w:type="dxa"/>
          </w:tcPr>
          <w:p w14:paraId="0342BA62" w14:textId="77777777" w:rsidR="009A3E34" w:rsidRPr="00AE05DC" w:rsidRDefault="009A3E34" w:rsidP="00B026F0">
            <w:pPr>
              <w:rPr>
                <w:rFonts w:ascii="Euclid Circular B Semibold" w:hAnsi="Euclid Circular B Semibold" w:cs="Poppins"/>
                <w:color w:val="26344A" w:themeColor="accent1"/>
                <w:sz w:val="22"/>
                <w:szCs w:val="22"/>
              </w:rPr>
            </w:pPr>
            <w:r w:rsidRPr="00AE05DC">
              <w:rPr>
                <w:rFonts w:ascii="Euclid Circular B Semibold" w:hAnsi="Euclid Circular B Semibold" w:cs="Poppins"/>
                <w:color w:val="26344A" w:themeColor="accent1"/>
                <w:sz w:val="22"/>
                <w:szCs w:val="22"/>
              </w:rPr>
              <w:t>Reporting to:</w:t>
            </w:r>
          </w:p>
          <w:p w14:paraId="0065A8DA" w14:textId="77777777" w:rsidR="009A3E34" w:rsidRDefault="009A3E34" w:rsidP="00B026F0">
            <w:pPr>
              <w:rPr>
                <w:rFonts w:cs="Poppins Light"/>
                <w:bCs/>
                <w:sz w:val="20"/>
                <w:szCs w:val="20"/>
              </w:rPr>
            </w:pPr>
            <w:r w:rsidRPr="000B2F0E">
              <w:rPr>
                <w:rFonts w:cs="Poppins Light"/>
                <w:bCs/>
                <w:sz w:val="20"/>
                <w:szCs w:val="20"/>
              </w:rPr>
              <w:t xml:space="preserve"> </w:t>
            </w:r>
          </w:p>
          <w:p w14:paraId="31F4E352" w14:textId="46B6D6E4" w:rsidR="00AF4C23" w:rsidRPr="000B2F0E" w:rsidRDefault="00AF4C23" w:rsidP="00B026F0">
            <w:pPr>
              <w:rPr>
                <w:rFonts w:cs="Poppins Light"/>
                <w:bCs/>
                <w:sz w:val="22"/>
                <w:szCs w:val="22"/>
              </w:rPr>
            </w:pPr>
            <w:r w:rsidRPr="00AF4C23">
              <w:rPr>
                <w:rFonts w:cs="Poppins Light"/>
                <w:bCs/>
                <w:sz w:val="22"/>
                <w:szCs w:val="22"/>
              </w:rPr>
              <w:t>Financial Controller</w:t>
            </w:r>
          </w:p>
        </w:tc>
        <w:tc>
          <w:tcPr>
            <w:tcW w:w="6622" w:type="dxa"/>
            <w:gridSpan w:val="2"/>
          </w:tcPr>
          <w:p w14:paraId="0D752CE5" w14:textId="77777777" w:rsidR="00AF4C23" w:rsidRDefault="009A3E34" w:rsidP="00B026F0">
            <w:pPr>
              <w:rPr>
                <w:rFonts w:ascii="Euclid Circular B Semibold" w:hAnsi="Euclid Circular B Semibold" w:cs="Poppins"/>
                <w:color w:val="26344A" w:themeColor="accent1"/>
                <w:sz w:val="22"/>
                <w:szCs w:val="22"/>
              </w:rPr>
            </w:pPr>
            <w:r w:rsidRPr="00AE05DC">
              <w:rPr>
                <w:rFonts w:ascii="Euclid Circular B Semibold" w:hAnsi="Euclid Circular B Semibold" w:cs="Poppins"/>
                <w:color w:val="26344A" w:themeColor="accent1"/>
                <w:sz w:val="22"/>
                <w:szCs w:val="22"/>
              </w:rPr>
              <w:t>[Key Stakeholders/Responsible For]:</w:t>
            </w:r>
          </w:p>
          <w:p w14:paraId="5D73A49A" w14:textId="77777777" w:rsidR="00AF4C23" w:rsidRDefault="00AF4C23" w:rsidP="00B026F0">
            <w:pPr>
              <w:rPr>
                <w:rFonts w:ascii="Euclid Circular B Semibold" w:hAnsi="Euclid Circular B Semibold" w:cs="Poppins"/>
                <w:color w:val="26344A" w:themeColor="accent1"/>
                <w:sz w:val="22"/>
                <w:szCs w:val="22"/>
              </w:rPr>
            </w:pPr>
          </w:p>
          <w:p w14:paraId="058198B4" w14:textId="77777777" w:rsidR="00AF4C23" w:rsidRPr="00AF4C23" w:rsidRDefault="00AF4C23" w:rsidP="00AF4C23">
            <w:pPr>
              <w:rPr>
                <w:rFonts w:cs="Poppins"/>
                <w:bCs/>
                <w:sz w:val="22"/>
                <w:szCs w:val="22"/>
              </w:rPr>
            </w:pPr>
            <w:r w:rsidRPr="00AF4C23">
              <w:rPr>
                <w:rFonts w:cs="Poppins"/>
                <w:bCs/>
                <w:sz w:val="22"/>
                <w:szCs w:val="22"/>
              </w:rPr>
              <w:t xml:space="preserve">Financial Controller </w:t>
            </w:r>
          </w:p>
          <w:p w14:paraId="57CBE697" w14:textId="77777777" w:rsidR="00AF4C23" w:rsidRPr="00AF4C23" w:rsidRDefault="00AF4C23" w:rsidP="00AF4C23">
            <w:pPr>
              <w:rPr>
                <w:rFonts w:cs="Poppins"/>
                <w:bCs/>
                <w:sz w:val="22"/>
                <w:szCs w:val="22"/>
              </w:rPr>
            </w:pPr>
            <w:r w:rsidRPr="00AF4C23">
              <w:rPr>
                <w:rFonts w:cs="Poppins"/>
                <w:bCs/>
                <w:sz w:val="22"/>
                <w:szCs w:val="22"/>
              </w:rPr>
              <w:t xml:space="preserve">Accounts Payable Assistants </w:t>
            </w:r>
          </w:p>
          <w:p w14:paraId="445A0759" w14:textId="77777777" w:rsidR="00AF4C23" w:rsidRPr="00AF4C23" w:rsidRDefault="00AF4C23" w:rsidP="00AF4C23">
            <w:pPr>
              <w:rPr>
                <w:rFonts w:cs="Poppins"/>
                <w:bCs/>
                <w:sz w:val="22"/>
                <w:szCs w:val="22"/>
              </w:rPr>
            </w:pPr>
            <w:r w:rsidRPr="00AF4C23">
              <w:rPr>
                <w:rFonts w:cs="Poppins"/>
                <w:bCs/>
                <w:sz w:val="22"/>
                <w:szCs w:val="22"/>
              </w:rPr>
              <w:t xml:space="preserve">Group Financial Director </w:t>
            </w:r>
          </w:p>
          <w:p w14:paraId="4CD8A8AA" w14:textId="77777777" w:rsidR="00AF4C23" w:rsidRPr="00AF4C23" w:rsidRDefault="00AF4C23" w:rsidP="00AF4C23">
            <w:pPr>
              <w:rPr>
                <w:rFonts w:cs="Poppins"/>
                <w:bCs/>
                <w:sz w:val="22"/>
                <w:szCs w:val="22"/>
              </w:rPr>
            </w:pPr>
            <w:r w:rsidRPr="00AF4C23">
              <w:rPr>
                <w:rFonts w:cs="Poppins"/>
                <w:bCs/>
                <w:sz w:val="22"/>
                <w:szCs w:val="22"/>
              </w:rPr>
              <w:t xml:space="preserve">Employees </w:t>
            </w:r>
          </w:p>
          <w:p w14:paraId="2ECB589A" w14:textId="77777777" w:rsidR="00AF4C23" w:rsidRPr="00AF4C23" w:rsidRDefault="00AF4C23" w:rsidP="00AF4C23">
            <w:pPr>
              <w:rPr>
                <w:rFonts w:cs="Poppins"/>
                <w:bCs/>
                <w:sz w:val="22"/>
                <w:szCs w:val="22"/>
              </w:rPr>
            </w:pPr>
            <w:r w:rsidRPr="00AF4C23">
              <w:rPr>
                <w:rFonts w:cs="Poppins"/>
                <w:bCs/>
                <w:sz w:val="22"/>
                <w:szCs w:val="22"/>
              </w:rPr>
              <w:t xml:space="preserve">Clients </w:t>
            </w:r>
          </w:p>
          <w:p w14:paraId="4A12D36D" w14:textId="77777777" w:rsidR="00AF4C23" w:rsidRPr="00AF4C23" w:rsidRDefault="00AF4C23" w:rsidP="00AF4C23">
            <w:pPr>
              <w:rPr>
                <w:rFonts w:cs="Poppins"/>
                <w:bCs/>
                <w:sz w:val="22"/>
                <w:szCs w:val="22"/>
              </w:rPr>
            </w:pPr>
            <w:r w:rsidRPr="00AF4C23">
              <w:rPr>
                <w:rFonts w:cs="Poppins"/>
                <w:bCs/>
                <w:sz w:val="22"/>
                <w:szCs w:val="22"/>
              </w:rPr>
              <w:t>Managers</w:t>
            </w:r>
          </w:p>
          <w:p w14:paraId="0ED4CC7F" w14:textId="5B3106A6" w:rsidR="009A3E34" w:rsidRPr="009D0E15" w:rsidRDefault="00AF4C23" w:rsidP="00B026F0">
            <w:pPr>
              <w:rPr>
                <w:rFonts w:cs="Poppins"/>
                <w:bCs/>
                <w:sz w:val="22"/>
                <w:szCs w:val="22"/>
              </w:rPr>
            </w:pPr>
            <w:r w:rsidRPr="00AF4C23">
              <w:rPr>
                <w:rFonts w:cs="Poppins"/>
                <w:bCs/>
                <w:sz w:val="22"/>
                <w:szCs w:val="22"/>
              </w:rPr>
              <w:t xml:space="preserve">Suppliers &amp; Sub-Contractors </w:t>
            </w:r>
            <w:r w:rsidR="009D0E15">
              <w:rPr>
                <w:rFonts w:cs="Poppins"/>
                <w:bCs/>
                <w:sz w:val="22"/>
                <w:szCs w:val="22"/>
              </w:rPr>
              <w:br/>
            </w:r>
          </w:p>
        </w:tc>
      </w:tr>
    </w:tbl>
    <w:p w14:paraId="1FF50A03" w14:textId="77777777" w:rsidR="009A3E34" w:rsidRPr="00D34F49" w:rsidRDefault="009A3E34" w:rsidP="009A3E34">
      <w:pPr>
        <w:rPr>
          <w:rFonts w:ascii="Poppins" w:hAnsi="Poppins" w:cs="Poppins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36"/>
      </w:tblGrid>
      <w:tr w:rsidR="009A3E34" w:rsidRPr="00D34F49" w14:paraId="1DC8998D" w14:textId="77777777" w:rsidTr="00164761">
        <w:tc>
          <w:tcPr>
            <w:tcW w:w="9736" w:type="dxa"/>
          </w:tcPr>
          <w:p w14:paraId="168DC5F2" w14:textId="77777777" w:rsidR="009A3E34" w:rsidRDefault="009A3E34" w:rsidP="00B026F0">
            <w:pPr>
              <w:rPr>
                <w:rFonts w:ascii="Euclid Circular B Semibold" w:hAnsi="Euclid Circular B Semibold" w:cs="Poppins"/>
                <w:color w:val="26344A" w:themeColor="accent1"/>
                <w:sz w:val="22"/>
                <w:szCs w:val="22"/>
              </w:rPr>
            </w:pPr>
            <w:r w:rsidRPr="00AE05DC">
              <w:rPr>
                <w:rFonts w:ascii="Euclid Circular B Semibold" w:hAnsi="Euclid Circular B Semibold" w:cs="Poppins"/>
                <w:color w:val="26344A" w:themeColor="accent1"/>
                <w:sz w:val="22"/>
                <w:szCs w:val="22"/>
              </w:rPr>
              <w:t>Job Purpose:</w:t>
            </w:r>
          </w:p>
          <w:p w14:paraId="18CC53F9" w14:textId="77777777" w:rsidR="00AF4C23" w:rsidRDefault="00AF4C23" w:rsidP="00B026F0">
            <w:pPr>
              <w:rPr>
                <w:rFonts w:ascii="Euclid Circular B Semibold" w:hAnsi="Euclid Circular B Semibold" w:cs="Poppins"/>
                <w:i/>
                <w:iCs/>
                <w:color w:val="26344A" w:themeColor="accent1"/>
                <w:sz w:val="22"/>
                <w:szCs w:val="22"/>
              </w:rPr>
            </w:pPr>
          </w:p>
          <w:p w14:paraId="57EF98DF" w14:textId="32E06C8F" w:rsidR="009A3E34" w:rsidRPr="00490751" w:rsidRDefault="00AF4C23" w:rsidP="00B026F0">
            <w:pPr>
              <w:rPr>
                <w:rFonts w:cs="Poppins"/>
                <w:iCs/>
                <w:sz w:val="22"/>
                <w:szCs w:val="22"/>
              </w:rPr>
            </w:pPr>
            <w:r w:rsidRPr="00AF4C23">
              <w:rPr>
                <w:rFonts w:cs="Poppins"/>
                <w:iCs/>
                <w:sz w:val="22"/>
                <w:szCs w:val="22"/>
              </w:rPr>
              <w:t>Reporting into the Financial Controller, you will manage challenging and high value ledgers. You will be confid</w:t>
            </w:r>
            <w:r w:rsidR="000D57EA">
              <w:rPr>
                <w:rFonts w:cs="Poppins"/>
                <w:iCs/>
                <w:sz w:val="22"/>
                <w:szCs w:val="22"/>
              </w:rPr>
              <w:t>e</w:t>
            </w:r>
            <w:r w:rsidRPr="00AF4C23">
              <w:rPr>
                <w:rFonts w:cs="Poppins"/>
                <w:iCs/>
                <w:sz w:val="22"/>
                <w:szCs w:val="22"/>
              </w:rPr>
              <w:t xml:space="preserve">nt in building and maintaining relationships with </w:t>
            </w:r>
            <w:r w:rsidR="009D0E15">
              <w:rPr>
                <w:rFonts w:cs="Poppins"/>
                <w:iCs/>
                <w:sz w:val="22"/>
                <w:szCs w:val="22"/>
              </w:rPr>
              <w:t>s</w:t>
            </w:r>
            <w:r w:rsidRPr="00AF4C23">
              <w:rPr>
                <w:rFonts w:cs="Poppins"/>
                <w:iCs/>
                <w:sz w:val="22"/>
                <w:szCs w:val="22"/>
              </w:rPr>
              <w:t xml:space="preserve">takeholders, as well as managing a diverse workload. You will seek to add value and purpose to an array of activities and play a key role within the </w:t>
            </w:r>
            <w:r w:rsidR="009D0E15">
              <w:rPr>
                <w:rFonts w:cs="Poppins"/>
                <w:iCs/>
                <w:sz w:val="22"/>
                <w:szCs w:val="22"/>
              </w:rPr>
              <w:t>c</w:t>
            </w:r>
            <w:r w:rsidRPr="00AF4C23">
              <w:rPr>
                <w:rFonts w:cs="Poppins"/>
                <w:iCs/>
                <w:sz w:val="22"/>
                <w:szCs w:val="22"/>
              </w:rPr>
              <w:t>ompany.</w:t>
            </w:r>
            <w:r w:rsidR="009A3E34" w:rsidRPr="000B2F0E">
              <w:rPr>
                <w:rFonts w:cs="Poppins Light"/>
                <w:bCs/>
                <w:szCs w:val="22"/>
              </w:rPr>
              <w:br/>
            </w:r>
          </w:p>
        </w:tc>
      </w:tr>
    </w:tbl>
    <w:p w14:paraId="33B77756" w14:textId="77777777" w:rsidR="009A3E34" w:rsidRPr="00D34F49" w:rsidRDefault="009A3E34" w:rsidP="009A3E34">
      <w:pPr>
        <w:rPr>
          <w:rFonts w:ascii="Poppins" w:hAnsi="Poppins" w:cs="Poppins"/>
          <w:b/>
          <w:bCs/>
          <w:sz w:val="22"/>
          <w:szCs w:val="22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76"/>
      </w:tblGrid>
      <w:tr w:rsidR="009A3E34" w:rsidRPr="00D34F49" w14:paraId="3325D4C5" w14:textId="77777777" w:rsidTr="000D57EA">
        <w:trPr>
          <w:trHeight w:val="497"/>
        </w:trPr>
        <w:tc>
          <w:tcPr>
            <w:tcW w:w="9776" w:type="dxa"/>
          </w:tcPr>
          <w:p w14:paraId="2069F22A" w14:textId="77777777" w:rsidR="009A3E34" w:rsidRPr="00AE05DC" w:rsidRDefault="009A3E34" w:rsidP="00B026F0">
            <w:pPr>
              <w:rPr>
                <w:rFonts w:ascii="Euclid Circular B Semibold" w:hAnsi="Euclid Circular B Semibold" w:cs="Poppins"/>
                <w:color w:val="26344A" w:themeColor="accent1"/>
                <w:sz w:val="22"/>
                <w:szCs w:val="22"/>
              </w:rPr>
            </w:pPr>
            <w:r w:rsidRPr="00AE05DC">
              <w:rPr>
                <w:rFonts w:ascii="Euclid Circular B Semibold" w:hAnsi="Euclid Circular B Semibold" w:cs="Poppins"/>
                <w:color w:val="26344A" w:themeColor="accent1"/>
                <w:sz w:val="22"/>
                <w:szCs w:val="22"/>
              </w:rPr>
              <w:t>Key Areas of Responsibility:</w:t>
            </w:r>
          </w:p>
          <w:p w14:paraId="19092C2A" w14:textId="77777777" w:rsidR="00AF4C23" w:rsidRDefault="00AF4C23" w:rsidP="00AF4C23">
            <w:pPr>
              <w:rPr>
                <w:rFonts w:cs="Poppins Light"/>
                <w:sz w:val="22"/>
                <w:szCs w:val="22"/>
              </w:rPr>
            </w:pPr>
          </w:p>
          <w:p w14:paraId="735702DF" w14:textId="2DBB400C" w:rsidR="00AF4C23" w:rsidRPr="00AF4C23" w:rsidRDefault="00AF4C23" w:rsidP="00AF4C23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AF4C23">
              <w:rPr>
                <w:sz w:val="22"/>
                <w:szCs w:val="22"/>
              </w:rPr>
              <w:t xml:space="preserve">Set up and maintain </w:t>
            </w:r>
            <w:r w:rsidR="006B19A0">
              <w:rPr>
                <w:sz w:val="22"/>
                <w:szCs w:val="22"/>
              </w:rPr>
              <w:t>s</w:t>
            </w:r>
            <w:r w:rsidRPr="00AF4C23">
              <w:rPr>
                <w:sz w:val="22"/>
                <w:szCs w:val="22"/>
              </w:rPr>
              <w:t>upplier accounts.</w:t>
            </w:r>
          </w:p>
          <w:p w14:paraId="6C16201E" w14:textId="77777777" w:rsidR="00AF4C23" w:rsidRPr="00AF4C23" w:rsidRDefault="00AF4C23" w:rsidP="00AF4C23">
            <w:pPr>
              <w:pStyle w:val="ListParagraph"/>
              <w:rPr>
                <w:rFonts w:ascii="Euclid Circular B Light" w:hAnsi="Euclid Circular B Light" w:cs="Poppins"/>
                <w:sz w:val="22"/>
                <w:szCs w:val="22"/>
              </w:rPr>
            </w:pPr>
          </w:p>
          <w:p w14:paraId="27DB0986" w14:textId="51C748AC" w:rsidR="00AF4C23" w:rsidRPr="00AF4C23" w:rsidRDefault="00AF4C23" w:rsidP="00AF4C23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"/>
                <w:sz w:val="22"/>
                <w:szCs w:val="22"/>
              </w:rPr>
            </w:pPr>
            <w:r w:rsidRPr="00AF4C23">
              <w:rPr>
                <w:rFonts w:ascii="Euclid Circular B Light" w:hAnsi="Euclid Circular B Light" w:cs="Poppins"/>
                <w:sz w:val="22"/>
                <w:szCs w:val="22"/>
              </w:rPr>
              <w:t xml:space="preserve">Manage </w:t>
            </w:r>
            <w:r w:rsidR="006B19A0">
              <w:rPr>
                <w:rFonts w:ascii="Euclid Circular B Light" w:hAnsi="Euclid Circular B Light" w:cs="Poppins"/>
                <w:sz w:val="22"/>
                <w:szCs w:val="22"/>
              </w:rPr>
              <w:t xml:space="preserve">multi-million-pound </w:t>
            </w:r>
            <w:r w:rsidRPr="00AF4C23">
              <w:rPr>
                <w:rFonts w:ascii="Euclid Circular B Light" w:hAnsi="Euclid Circular B Light" w:cs="Poppins"/>
                <w:sz w:val="22"/>
                <w:szCs w:val="22"/>
              </w:rPr>
              <w:t>purchase and sub-contractor ledger</w:t>
            </w:r>
            <w:r w:rsidR="006B19A0">
              <w:rPr>
                <w:rFonts w:ascii="Euclid Circular B Light" w:hAnsi="Euclid Circular B Light" w:cs="Poppins"/>
                <w:sz w:val="22"/>
                <w:szCs w:val="22"/>
              </w:rPr>
              <w:t>s</w:t>
            </w:r>
            <w:r w:rsidRPr="00AF4C23">
              <w:rPr>
                <w:rFonts w:ascii="Euclid Circular B Light" w:hAnsi="Euclid Circular B Light" w:cs="Poppins"/>
                <w:sz w:val="22"/>
                <w:szCs w:val="22"/>
              </w:rPr>
              <w:t>.</w:t>
            </w:r>
          </w:p>
          <w:p w14:paraId="19091F71" w14:textId="77777777" w:rsidR="00AF4C23" w:rsidRPr="00AF4C23" w:rsidRDefault="00AF4C23" w:rsidP="00AF4C23">
            <w:pPr>
              <w:pStyle w:val="ListParagraph"/>
              <w:rPr>
                <w:rFonts w:ascii="Euclid Circular B Light" w:hAnsi="Euclid Circular B Light" w:cs="Poppins"/>
                <w:sz w:val="22"/>
                <w:szCs w:val="22"/>
              </w:rPr>
            </w:pPr>
          </w:p>
          <w:p w14:paraId="0E07E9A7" w14:textId="77777777" w:rsidR="00AF4C23" w:rsidRPr="00AF4C23" w:rsidRDefault="00AF4C23" w:rsidP="00AF4C23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"/>
                <w:sz w:val="22"/>
                <w:szCs w:val="22"/>
              </w:rPr>
            </w:pPr>
            <w:r w:rsidRPr="00AF4C23">
              <w:rPr>
                <w:rFonts w:ascii="Euclid Circular B Light" w:hAnsi="Euclid Circular B Light" w:cs="Poppins"/>
                <w:sz w:val="22"/>
                <w:szCs w:val="22"/>
              </w:rPr>
              <w:t>Action reverse charge VAT.</w:t>
            </w:r>
          </w:p>
          <w:p w14:paraId="609B569A" w14:textId="77777777" w:rsidR="00AF4C23" w:rsidRPr="00AF4C23" w:rsidRDefault="00AF4C23" w:rsidP="00AF4C23">
            <w:pPr>
              <w:pStyle w:val="ListParagraph"/>
              <w:rPr>
                <w:rFonts w:ascii="Euclid Circular B Light" w:hAnsi="Euclid Circular B Light" w:cs="Poppins"/>
                <w:sz w:val="22"/>
                <w:szCs w:val="22"/>
              </w:rPr>
            </w:pPr>
          </w:p>
          <w:p w14:paraId="42562EDB" w14:textId="6C53210C" w:rsidR="00AF4C23" w:rsidRPr="00AF4C23" w:rsidRDefault="00AF4C23" w:rsidP="00AF4C23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"/>
                <w:sz w:val="22"/>
                <w:szCs w:val="22"/>
              </w:rPr>
            </w:pPr>
            <w:r w:rsidRPr="00AF4C23">
              <w:rPr>
                <w:rFonts w:ascii="Euclid Circular B Light" w:hAnsi="Euclid Circular B Light" w:cs="Poppins"/>
                <w:sz w:val="22"/>
                <w:szCs w:val="22"/>
              </w:rPr>
              <w:t xml:space="preserve">Deal with high-level purchase ledger and sub-contractor queries, both </w:t>
            </w:r>
            <w:r w:rsidR="00811DAE">
              <w:rPr>
                <w:rFonts w:ascii="Euclid Circular B Light" w:hAnsi="Euclid Circular B Light" w:cs="Poppins"/>
                <w:sz w:val="22"/>
                <w:szCs w:val="22"/>
              </w:rPr>
              <w:t xml:space="preserve">via telephone and email. </w:t>
            </w:r>
          </w:p>
          <w:p w14:paraId="7F506A63" w14:textId="77777777" w:rsidR="00AF4C23" w:rsidRPr="00AF4C23" w:rsidRDefault="00AF4C23" w:rsidP="00AF4C23">
            <w:pPr>
              <w:pStyle w:val="ListParagraph"/>
              <w:rPr>
                <w:rFonts w:ascii="Euclid Circular B Light" w:hAnsi="Euclid Circular B Light" w:cs="Poppins"/>
                <w:sz w:val="22"/>
                <w:szCs w:val="22"/>
              </w:rPr>
            </w:pPr>
          </w:p>
          <w:p w14:paraId="4B0E4835" w14:textId="77777777" w:rsidR="00AF4C23" w:rsidRPr="00AF4C23" w:rsidRDefault="00AF4C23" w:rsidP="00AF4C23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"/>
                <w:sz w:val="22"/>
                <w:szCs w:val="22"/>
              </w:rPr>
            </w:pPr>
            <w:r w:rsidRPr="00AF4C23">
              <w:rPr>
                <w:rFonts w:ascii="Euclid Circular B Light" w:hAnsi="Euclid Circular B Light" w:cs="Poppins"/>
                <w:sz w:val="22"/>
                <w:szCs w:val="22"/>
              </w:rPr>
              <w:t xml:space="preserve">Input invoices, applications and certifications. </w:t>
            </w:r>
          </w:p>
          <w:p w14:paraId="7DF4F6FC" w14:textId="77777777" w:rsidR="00AF4C23" w:rsidRPr="00AF4C23" w:rsidRDefault="00AF4C23" w:rsidP="00AF4C23">
            <w:pPr>
              <w:pStyle w:val="ListParagraph"/>
              <w:rPr>
                <w:rFonts w:ascii="Euclid Circular B Light" w:hAnsi="Euclid Circular B Light" w:cs="Poppins"/>
                <w:sz w:val="22"/>
                <w:szCs w:val="22"/>
              </w:rPr>
            </w:pPr>
          </w:p>
          <w:p w14:paraId="39B42AAB" w14:textId="298CB7C1" w:rsidR="00AF4C23" w:rsidRPr="00AF4C23" w:rsidRDefault="00AF4C23" w:rsidP="00AF4C23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"/>
                <w:sz w:val="22"/>
                <w:szCs w:val="22"/>
              </w:rPr>
            </w:pPr>
            <w:r w:rsidRPr="00AF4C23">
              <w:rPr>
                <w:rFonts w:ascii="Euclid Circular B Light" w:hAnsi="Euclid Circular B Light" w:cs="Poppins"/>
                <w:sz w:val="22"/>
                <w:szCs w:val="22"/>
              </w:rPr>
              <w:t xml:space="preserve">Run </w:t>
            </w:r>
            <w:r w:rsidR="00811DAE">
              <w:rPr>
                <w:rFonts w:ascii="Euclid Circular B Light" w:hAnsi="Euclid Circular B Light" w:cs="Poppins"/>
                <w:sz w:val="22"/>
                <w:szCs w:val="22"/>
              </w:rPr>
              <w:t>i</w:t>
            </w:r>
            <w:r w:rsidRPr="00AF4C23">
              <w:rPr>
                <w:rFonts w:ascii="Euclid Circular B Light" w:hAnsi="Euclid Circular B Light" w:cs="Poppins"/>
                <w:sz w:val="22"/>
                <w:szCs w:val="22"/>
              </w:rPr>
              <w:t>ndividual and batch payments.</w:t>
            </w:r>
          </w:p>
          <w:p w14:paraId="4FD5A52E" w14:textId="77777777" w:rsidR="00AF4C23" w:rsidRPr="00AF4C23" w:rsidRDefault="00AF4C23" w:rsidP="00AF4C23">
            <w:pPr>
              <w:pStyle w:val="ListParagraph"/>
              <w:rPr>
                <w:rFonts w:ascii="Euclid Circular B Light" w:hAnsi="Euclid Circular B Light" w:cs="Poppins"/>
                <w:sz w:val="22"/>
                <w:szCs w:val="22"/>
              </w:rPr>
            </w:pPr>
          </w:p>
          <w:p w14:paraId="1B7BF985" w14:textId="34D1693E" w:rsidR="009A3E34" w:rsidRPr="00490751" w:rsidRDefault="00AF4C23" w:rsidP="00AF4C23">
            <w:pPr>
              <w:pStyle w:val="ListParagraph"/>
              <w:numPr>
                <w:ilvl w:val="0"/>
                <w:numId w:val="1"/>
              </w:numPr>
              <w:rPr>
                <w:rFonts w:ascii="Verdana" w:hAnsi="Verdana" w:cs="Poppins"/>
                <w:sz w:val="22"/>
                <w:szCs w:val="22"/>
              </w:rPr>
            </w:pPr>
            <w:r w:rsidRPr="00AF4C23">
              <w:rPr>
                <w:rFonts w:ascii="Euclid Circular B Light" w:hAnsi="Euclid Circular B Light" w:cs="Poppins"/>
                <w:sz w:val="22"/>
                <w:szCs w:val="22"/>
              </w:rPr>
              <w:t xml:space="preserve">Reconcile </w:t>
            </w:r>
            <w:r w:rsidR="00811DAE">
              <w:rPr>
                <w:rFonts w:ascii="Euclid Circular B Light" w:hAnsi="Euclid Circular B Light" w:cs="Poppins"/>
                <w:sz w:val="22"/>
                <w:szCs w:val="22"/>
              </w:rPr>
              <w:t>s</w:t>
            </w:r>
            <w:r w:rsidRPr="00AF4C23">
              <w:rPr>
                <w:rFonts w:ascii="Euclid Circular B Light" w:hAnsi="Euclid Circular B Light" w:cs="Poppins"/>
                <w:sz w:val="22"/>
                <w:szCs w:val="22"/>
              </w:rPr>
              <w:t>upplier accounts with statements.</w:t>
            </w:r>
            <w:r w:rsidR="009A3E34" w:rsidRPr="00490751">
              <w:rPr>
                <w:rFonts w:cs="Poppins Light"/>
                <w:sz w:val="22"/>
                <w:szCs w:val="22"/>
              </w:rPr>
              <w:br/>
            </w:r>
          </w:p>
          <w:p w14:paraId="7E2028FF" w14:textId="77777777" w:rsidR="009A3E34" w:rsidRPr="000B2F0E" w:rsidRDefault="009A3E34" w:rsidP="00B026F0">
            <w:pPr>
              <w:jc w:val="center"/>
              <w:rPr>
                <w:rFonts w:ascii="Euclid Circular B Semibold" w:hAnsi="Euclid Circular B Semibold" w:cs="Poppins"/>
                <w:i/>
                <w:iCs/>
                <w:sz w:val="16"/>
                <w:szCs w:val="16"/>
              </w:rPr>
            </w:pPr>
            <w:r w:rsidRPr="000B2F0E">
              <w:rPr>
                <w:rFonts w:ascii="Euclid Circular B Semibold" w:hAnsi="Euclid Circular B Semibold" w:cs="Poppins"/>
                <w:i/>
                <w:iCs/>
                <w:sz w:val="16"/>
                <w:szCs w:val="16"/>
              </w:rPr>
              <w:t>This is a broad overview of the position and does not encompass all aspects of the role.</w:t>
            </w:r>
          </w:p>
          <w:p w14:paraId="32D1BBFE" w14:textId="77777777" w:rsidR="009A3E34" w:rsidRPr="00D34F49" w:rsidRDefault="009A3E34" w:rsidP="00B026F0">
            <w:pPr>
              <w:jc w:val="center"/>
              <w:rPr>
                <w:rFonts w:ascii="Poppins" w:hAnsi="Poppins" w:cs="Poppins"/>
                <w:b/>
                <w:bCs/>
                <w:sz w:val="22"/>
                <w:szCs w:val="22"/>
              </w:rPr>
            </w:pPr>
            <w:r w:rsidRPr="000B2F0E">
              <w:rPr>
                <w:rFonts w:ascii="Euclid Circular B Semibold" w:hAnsi="Euclid Circular B Semibold" w:cs="Poppins"/>
                <w:i/>
                <w:iCs/>
                <w:sz w:val="16"/>
                <w:szCs w:val="16"/>
              </w:rPr>
              <w:lastRenderedPageBreak/>
              <w:t>Gratte Brothers are an equal opportunities employer and welcome applications from all.</w:t>
            </w:r>
          </w:p>
        </w:tc>
      </w:tr>
      <w:tr w:rsidR="009A3E34" w:rsidRPr="00D34F49" w14:paraId="31134C2A" w14:textId="77777777" w:rsidTr="00811DAE">
        <w:trPr>
          <w:trHeight w:val="2575"/>
        </w:trPr>
        <w:tc>
          <w:tcPr>
            <w:tcW w:w="9776" w:type="dxa"/>
          </w:tcPr>
          <w:p w14:paraId="694A8658" w14:textId="12F9C7FD" w:rsidR="009A3E34" w:rsidRPr="00AE05DC" w:rsidRDefault="009A3E34" w:rsidP="009A3E34">
            <w:pPr>
              <w:rPr>
                <w:rFonts w:ascii="Euclid Circular B Semibold" w:hAnsi="Euclid Circular B Semibold" w:cs="Calibri"/>
                <w:color w:val="26344A" w:themeColor="accent1"/>
                <w:sz w:val="22"/>
                <w:szCs w:val="22"/>
              </w:rPr>
            </w:pPr>
            <w:r w:rsidRPr="00AE05DC">
              <w:rPr>
                <w:rFonts w:ascii="Euclid Circular B Semibold" w:hAnsi="Euclid Circular B Semibold" w:cs="Poppins"/>
                <w:color w:val="26344A" w:themeColor="accent1"/>
                <w:sz w:val="22"/>
                <w:szCs w:val="22"/>
              </w:rPr>
              <w:lastRenderedPageBreak/>
              <w:t>Knowledge &amp; Experience</w:t>
            </w:r>
            <w:r w:rsidR="00A64998" w:rsidRPr="00AE05DC">
              <w:rPr>
                <w:rFonts w:ascii="Euclid Circular B Semibold" w:hAnsi="Euclid Circular B Semibold" w:cs="Calibri"/>
                <w:color w:val="26344A" w:themeColor="accent1"/>
                <w:sz w:val="22"/>
                <w:szCs w:val="22"/>
              </w:rPr>
              <w:t>:</w:t>
            </w:r>
          </w:p>
          <w:p w14:paraId="1879EB90" w14:textId="77777777" w:rsidR="009A3E34" w:rsidRDefault="009A3E34" w:rsidP="00AF4C23">
            <w:pPr>
              <w:rPr>
                <w:rFonts w:cs="Poppins"/>
                <w:sz w:val="22"/>
                <w:szCs w:val="22"/>
              </w:rPr>
            </w:pPr>
          </w:p>
          <w:p w14:paraId="184EA0DF" w14:textId="5C4BD3A2" w:rsidR="00AF4C23" w:rsidRPr="00AF4C23" w:rsidRDefault="00AF4C23" w:rsidP="00AF4C23">
            <w:pPr>
              <w:numPr>
                <w:ilvl w:val="0"/>
                <w:numId w:val="3"/>
              </w:numPr>
              <w:rPr>
                <w:rFonts w:cs="Poppins"/>
                <w:b/>
                <w:bCs/>
                <w:sz w:val="22"/>
                <w:szCs w:val="22"/>
              </w:rPr>
            </w:pPr>
            <w:r w:rsidRPr="00AF4C23">
              <w:rPr>
                <w:rFonts w:cs="Poppins"/>
                <w:sz w:val="22"/>
              </w:rPr>
              <w:t xml:space="preserve">Knowledge and experience in the </w:t>
            </w:r>
            <w:r w:rsidR="000D57EA">
              <w:rPr>
                <w:rFonts w:cs="Poppins"/>
                <w:sz w:val="22"/>
              </w:rPr>
              <w:t>c</w:t>
            </w:r>
            <w:r w:rsidRPr="00AF4C23">
              <w:rPr>
                <w:rFonts w:cs="Poppins"/>
                <w:sz w:val="22"/>
              </w:rPr>
              <w:t xml:space="preserve">onstruction industry and the requirements of CIS Tax.  </w:t>
            </w:r>
          </w:p>
          <w:p w14:paraId="1B7E4F46" w14:textId="77777777" w:rsidR="00AF4C23" w:rsidRPr="00AF4C23" w:rsidRDefault="00AF4C23" w:rsidP="00AF4C23">
            <w:pPr>
              <w:ind w:left="720"/>
              <w:rPr>
                <w:rFonts w:cs="Poppins"/>
                <w:bCs/>
                <w:sz w:val="22"/>
                <w:szCs w:val="22"/>
              </w:rPr>
            </w:pPr>
          </w:p>
          <w:p w14:paraId="57B3F61D" w14:textId="77777777" w:rsidR="00AF4C23" w:rsidRPr="00AF4C23" w:rsidRDefault="00AF4C23" w:rsidP="00AF4C23">
            <w:pPr>
              <w:numPr>
                <w:ilvl w:val="0"/>
                <w:numId w:val="3"/>
              </w:numPr>
              <w:rPr>
                <w:rFonts w:cs="Poppins"/>
                <w:bCs/>
                <w:sz w:val="22"/>
                <w:szCs w:val="22"/>
              </w:rPr>
            </w:pPr>
            <w:r w:rsidRPr="00AF4C23">
              <w:rPr>
                <w:rFonts w:cs="Poppins"/>
                <w:bCs/>
                <w:sz w:val="22"/>
                <w:szCs w:val="22"/>
              </w:rPr>
              <w:t>Experience of managing high value ledgers.</w:t>
            </w:r>
          </w:p>
          <w:p w14:paraId="2DF58D87" w14:textId="77777777" w:rsidR="00AF4C23" w:rsidRPr="00AF4C23" w:rsidRDefault="00AF4C23" w:rsidP="00AF4C23">
            <w:pPr>
              <w:pStyle w:val="ListParagraph"/>
              <w:rPr>
                <w:rFonts w:ascii="Euclid Circular B Light" w:hAnsi="Euclid Circular B Light" w:cs="Poppins"/>
                <w:bCs/>
                <w:sz w:val="22"/>
                <w:szCs w:val="22"/>
              </w:rPr>
            </w:pPr>
          </w:p>
          <w:p w14:paraId="12F08B0E" w14:textId="6F06D6AB" w:rsidR="00AF4C23" w:rsidRPr="00AF4C23" w:rsidRDefault="00AF4C23" w:rsidP="00AF4C23">
            <w:pPr>
              <w:pStyle w:val="ListParagraph"/>
              <w:numPr>
                <w:ilvl w:val="0"/>
                <w:numId w:val="3"/>
              </w:numPr>
              <w:rPr>
                <w:rFonts w:ascii="Euclid Circular B Light" w:hAnsi="Euclid Circular B Light" w:cs="Poppins"/>
                <w:sz w:val="22"/>
                <w:szCs w:val="22"/>
              </w:rPr>
            </w:pPr>
            <w:r w:rsidRPr="00AF4C23">
              <w:rPr>
                <w:rFonts w:ascii="Euclid Circular B Light" w:hAnsi="Euclid Circular B Light" w:cs="Poppins"/>
                <w:bCs/>
                <w:sz w:val="22"/>
                <w:szCs w:val="22"/>
              </w:rPr>
              <w:t xml:space="preserve">Experience of mentoring and developing a </w:t>
            </w:r>
            <w:r w:rsidR="00811DAE">
              <w:rPr>
                <w:rFonts w:ascii="Euclid Circular B Light" w:hAnsi="Euclid Circular B Light" w:cs="Poppins"/>
                <w:bCs/>
                <w:sz w:val="22"/>
                <w:szCs w:val="22"/>
              </w:rPr>
              <w:t>t</w:t>
            </w:r>
            <w:r w:rsidRPr="00AF4C23">
              <w:rPr>
                <w:rFonts w:ascii="Euclid Circular B Light" w:hAnsi="Euclid Circular B Light" w:cs="Poppins"/>
                <w:bCs/>
                <w:sz w:val="22"/>
                <w:szCs w:val="22"/>
              </w:rPr>
              <w:t>eam</w:t>
            </w:r>
            <w:r w:rsidRPr="00AF4C23">
              <w:rPr>
                <w:rFonts w:ascii="Verdana" w:hAnsi="Verdana" w:cs="Poppins"/>
                <w:bCs/>
                <w:sz w:val="22"/>
                <w:szCs w:val="22"/>
              </w:rPr>
              <w:t xml:space="preserve">.    </w:t>
            </w:r>
          </w:p>
        </w:tc>
      </w:tr>
      <w:tr w:rsidR="009A3E34" w:rsidRPr="00D34F49" w14:paraId="0C940C9B" w14:textId="77777777" w:rsidTr="00164761">
        <w:trPr>
          <w:trHeight w:val="1822"/>
        </w:trPr>
        <w:tc>
          <w:tcPr>
            <w:tcW w:w="9776" w:type="dxa"/>
          </w:tcPr>
          <w:p w14:paraId="6AB7CA94" w14:textId="1379F43A" w:rsidR="00164761" w:rsidRPr="00AE05DC" w:rsidRDefault="00164761" w:rsidP="00164761">
            <w:pPr>
              <w:rPr>
                <w:rFonts w:ascii="Euclid Circular B Semibold" w:hAnsi="Euclid Circular B Semibold" w:cs="Calibri"/>
                <w:color w:val="26344A" w:themeColor="accent1"/>
                <w:sz w:val="22"/>
                <w:szCs w:val="22"/>
              </w:rPr>
            </w:pPr>
            <w:r w:rsidRPr="00AE05DC">
              <w:rPr>
                <w:rFonts w:ascii="Euclid Circular B Semibold" w:hAnsi="Euclid Circular B Semibold" w:cs="Poppins"/>
                <w:color w:val="26344A" w:themeColor="accent1"/>
                <w:sz w:val="22"/>
                <w:szCs w:val="22"/>
              </w:rPr>
              <w:t>Attributes &amp; Skills</w:t>
            </w:r>
            <w:r w:rsidR="00A64998" w:rsidRPr="00AE05DC">
              <w:rPr>
                <w:rFonts w:ascii="Euclid Circular B Semibold" w:hAnsi="Euclid Circular B Semibold" w:cs="Calibri"/>
                <w:color w:val="26344A" w:themeColor="accent1"/>
                <w:sz w:val="22"/>
                <w:szCs w:val="22"/>
              </w:rPr>
              <w:t>:</w:t>
            </w:r>
          </w:p>
          <w:p w14:paraId="22758125" w14:textId="77777777" w:rsidR="009A3E34" w:rsidRDefault="009A3E34" w:rsidP="00AF4C23">
            <w:pPr>
              <w:rPr>
                <w:rFonts w:cs="Poppins"/>
                <w:sz w:val="22"/>
                <w:szCs w:val="22"/>
              </w:rPr>
            </w:pPr>
          </w:p>
          <w:p w14:paraId="7ACD7832" w14:textId="77777777" w:rsidR="00AF4C23" w:rsidRPr="007A0160" w:rsidRDefault="00AF4C23" w:rsidP="00AF4C23">
            <w:pPr>
              <w:numPr>
                <w:ilvl w:val="0"/>
                <w:numId w:val="4"/>
              </w:numPr>
              <w:rPr>
                <w:rFonts w:cs="Poppins"/>
                <w:bCs/>
                <w:sz w:val="22"/>
                <w:szCs w:val="22"/>
              </w:rPr>
            </w:pPr>
            <w:r w:rsidRPr="007A0160">
              <w:rPr>
                <w:rFonts w:cs="Poppins"/>
                <w:bCs/>
                <w:sz w:val="22"/>
                <w:szCs w:val="22"/>
              </w:rPr>
              <w:t xml:space="preserve">Outstanding interpersonal and communication skills, both written and verbal. </w:t>
            </w:r>
          </w:p>
          <w:p w14:paraId="37891E16" w14:textId="77777777" w:rsidR="00AF4C23" w:rsidRPr="007A0160" w:rsidRDefault="00AF4C23" w:rsidP="00AF4C23">
            <w:pPr>
              <w:ind w:left="720"/>
              <w:rPr>
                <w:rFonts w:cs="Poppins"/>
                <w:bCs/>
                <w:sz w:val="22"/>
                <w:szCs w:val="22"/>
              </w:rPr>
            </w:pPr>
          </w:p>
          <w:p w14:paraId="2253F8A7" w14:textId="77777777" w:rsidR="00AF4C23" w:rsidRPr="007A0160" w:rsidRDefault="00AF4C23" w:rsidP="00AF4C23">
            <w:pPr>
              <w:numPr>
                <w:ilvl w:val="0"/>
                <w:numId w:val="4"/>
              </w:numPr>
              <w:rPr>
                <w:rFonts w:cs="Poppins"/>
                <w:bCs/>
                <w:sz w:val="22"/>
                <w:szCs w:val="22"/>
              </w:rPr>
            </w:pPr>
            <w:r w:rsidRPr="007A0160">
              <w:rPr>
                <w:rFonts w:cs="Poppins"/>
                <w:bCs/>
                <w:sz w:val="22"/>
                <w:szCs w:val="22"/>
              </w:rPr>
              <w:t>An ability to communicate with all levels with professionalism, sensitivity, warmth, and diplomacy.</w:t>
            </w:r>
          </w:p>
          <w:p w14:paraId="0A76DD29" w14:textId="77777777" w:rsidR="00AF4C23" w:rsidRPr="007A0160" w:rsidRDefault="00AF4C23" w:rsidP="00AF4C23">
            <w:pPr>
              <w:ind w:left="720"/>
              <w:rPr>
                <w:rFonts w:cs="Poppins"/>
                <w:bCs/>
                <w:sz w:val="22"/>
                <w:szCs w:val="22"/>
              </w:rPr>
            </w:pPr>
          </w:p>
          <w:p w14:paraId="0D0F341B" w14:textId="77777777" w:rsidR="00AF4C23" w:rsidRPr="007A0160" w:rsidRDefault="00AF4C23" w:rsidP="00AF4C23">
            <w:pPr>
              <w:numPr>
                <w:ilvl w:val="0"/>
                <w:numId w:val="4"/>
              </w:numPr>
              <w:rPr>
                <w:rFonts w:cs="Poppins"/>
                <w:bCs/>
                <w:sz w:val="22"/>
                <w:szCs w:val="22"/>
              </w:rPr>
            </w:pPr>
            <w:r w:rsidRPr="007A0160">
              <w:rPr>
                <w:rFonts w:cs="Poppins"/>
                <w:bCs/>
                <w:sz w:val="22"/>
                <w:szCs w:val="22"/>
              </w:rPr>
              <w:t xml:space="preserve">Good level of IT skills in particular MS Office. </w:t>
            </w:r>
          </w:p>
          <w:p w14:paraId="1B4EAADB" w14:textId="77777777" w:rsidR="00AF4C23" w:rsidRPr="007A0160" w:rsidRDefault="00AF4C23" w:rsidP="00AF4C23">
            <w:pPr>
              <w:ind w:left="720"/>
              <w:rPr>
                <w:rFonts w:cs="Poppins"/>
                <w:bCs/>
                <w:sz w:val="22"/>
                <w:szCs w:val="22"/>
              </w:rPr>
            </w:pPr>
          </w:p>
          <w:p w14:paraId="33FD4C21" w14:textId="77777777" w:rsidR="00AF4C23" w:rsidRPr="007A0160" w:rsidRDefault="00AF4C23" w:rsidP="00AF4C23">
            <w:pPr>
              <w:numPr>
                <w:ilvl w:val="0"/>
                <w:numId w:val="4"/>
              </w:numPr>
              <w:rPr>
                <w:rFonts w:cs="Poppins"/>
                <w:bCs/>
                <w:sz w:val="22"/>
                <w:szCs w:val="22"/>
              </w:rPr>
            </w:pPr>
            <w:r w:rsidRPr="007A0160">
              <w:rPr>
                <w:rFonts w:cs="Poppins"/>
                <w:bCs/>
                <w:sz w:val="22"/>
                <w:szCs w:val="22"/>
              </w:rPr>
              <w:t>Discretion and an ability to handle confidential information.</w:t>
            </w:r>
          </w:p>
          <w:p w14:paraId="175E6D26" w14:textId="77777777" w:rsidR="00AF4C23" w:rsidRPr="007A0160" w:rsidRDefault="00AF4C23" w:rsidP="00AF4C23">
            <w:pPr>
              <w:ind w:left="720"/>
              <w:rPr>
                <w:rFonts w:cs="Poppins"/>
                <w:bCs/>
                <w:sz w:val="22"/>
                <w:szCs w:val="22"/>
              </w:rPr>
            </w:pPr>
          </w:p>
          <w:p w14:paraId="1C8E1882" w14:textId="77777777" w:rsidR="00AF4C23" w:rsidRPr="007A0160" w:rsidRDefault="00AF4C23" w:rsidP="00AF4C23">
            <w:pPr>
              <w:numPr>
                <w:ilvl w:val="0"/>
                <w:numId w:val="4"/>
              </w:numPr>
              <w:rPr>
                <w:rFonts w:cs="Poppins"/>
                <w:bCs/>
                <w:sz w:val="22"/>
                <w:szCs w:val="22"/>
              </w:rPr>
            </w:pPr>
            <w:r w:rsidRPr="007A0160">
              <w:rPr>
                <w:rFonts w:cs="Poppins"/>
                <w:bCs/>
                <w:sz w:val="22"/>
                <w:szCs w:val="22"/>
              </w:rPr>
              <w:t>Ability to adapt very quickly and handle multiple tasks at once.</w:t>
            </w:r>
          </w:p>
          <w:p w14:paraId="124EF491" w14:textId="77777777" w:rsidR="00AF4C23" w:rsidRPr="007A0160" w:rsidRDefault="00AF4C23" w:rsidP="00AF4C23">
            <w:pPr>
              <w:pStyle w:val="ListParagraph"/>
              <w:rPr>
                <w:rFonts w:ascii="Euclid Circular B Light" w:hAnsi="Euclid Circular B Light" w:cs="Poppins"/>
                <w:bCs/>
                <w:sz w:val="22"/>
                <w:szCs w:val="22"/>
              </w:rPr>
            </w:pPr>
          </w:p>
          <w:p w14:paraId="7A092122" w14:textId="66420B04" w:rsidR="00AF4C23" w:rsidRPr="007A0160" w:rsidRDefault="00AF4C23" w:rsidP="00AF4C23">
            <w:pPr>
              <w:numPr>
                <w:ilvl w:val="0"/>
                <w:numId w:val="4"/>
              </w:numPr>
              <w:rPr>
                <w:rFonts w:cs="Poppins"/>
                <w:bCs/>
                <w:sz w:val="22"/>
                <w:szCs w:val="22"/>
              </w:rPr>
            </w:pPr>
            <w:r w:rsidRPr="007A0160">
              <w:rPr>
                <w:rFonts w:cs="Poppins"/>
                <w:bCs/>
                <w:sz w:val="22"/>
                <w:szCs w:val="22"/>
              </w:rPr>
              <w:t xml:space="preserve">Experience working with </w:t>
            </w:r>
            <w:proofErr w:type="spellStart"/>
            <w:r w:rsidRPr="007A0160">
              <w:rPr>
                <w:rFonts w:cs="Poppins"/>
                <w:bCs/>
                <w:sz w:val="22"/>
                <w:szCs w:val="22"/>
              </w:rPr>
              <w:t>EvolutionM</w:t>
            </w:r>
            <w:proofErr w:type="spellEnd"/>
            <w:r w:rsidRPr="007A0160">
              <w:rPr>
                <w:rFonts w:cs="Poppins"/>
                <w:bCs/>
                <w:sz w:val="22"/>
                <w:szCs w:val="22"/>
              </w:rPr>
              <w:t xml:space="preserve"> (</w:t>
            </w:r>
            <w:r w:rsidR="000D57EA" w:rsidRPr="007A0160">
              <w:rPr>
                <w:rFonts w:cs="Poppins"/>
                <w:bCs/>
                <w:sz w:val="22"/>
                <w:szCs w:val="22"/>
              </w:rPr>
              <w:t>d</w:t>
            </w:r>
            <w:r w:rsidRPr="007A0160">
              <w:rPr>
                <w:rFonts w:cs="Poppins"/>
                <w:bCs/>
                <w:sz w:val="22"/>
                <w:szCs w:val="22"/>
              </w:rPr>
              <w:t>esirable)</w:t>
            </w:r>
            <w:r w:rsidR="000D57EA" w:rsidRPr="007A0160">
              <w:rPr>
                <w:rFonts w:cs="Poppins"/>
                <w:bCs/>
                <w:sz w:val="22"/>
                <w:szCs w:val="22"/>
              </w:rPr>
              <w:t>.</w:t>
            </w:r>
          </w:p>
          <w:p w14:paraId="4B4919F9" w14:textId="77777777" w:rsidR="00AF4C23" w:rsidRPr="007A0160" w:rsidRDefault="00AF4C23" w:rsidP="00AF4C23">
            <w:pPr>
              <w:pStyle w:val="ListParagraph"/>
              <w:rPr>
                <w:rFonts w:ascii="Euclid Circular B Light" w:hAnsi="Euclid Circular B Light" w:cs="Poppins"/>
                <w:bCs/>
                <w:sz w:val="22"/>
                <w:szCs w:val="22"/>
              </w:rPr>
            </w:pPr>
          </w:p>
          <w:p w14:paraId="4E7652C7" w14:textId="77777777" w:rsidR="00AF4C23" w:rsidRPr="007A0160" w:rsidRDefault="00AF4C23" w:rsidP="00AF4C23">
            <w:pPr>
              <w:numPr>
                <w:ilvl w:val="0"/>
                <w:numId w:val="4"/>
              </w:numPr>
              <w:rPr>
                <w:rFonts w:cs="Poppins"/>
                <w:bCs/>
                <w:sz w:val="22"/>
                <w:szCs w:val="22"/>
              </w:rPr>
            </w:pPr>
            <w:r w:rsidRPr="007A0160">
              <w:rPr>
                <w:rFonts w:cs="Poppins"/>
                <w:bCs/>
                <w:sz w:val="22"/>
                <w:szCs w:val="22"/>
              </w:rPr>
              <w:t xml:space="preserve">Works with a high level of integrity. </w:t>
            </w:r>
          </w:p>
          <w:p w14:paraId="2C5276A8" w14:textId="77777777" w:rsidR="00AF4C23" w:rsidRPr="007A0160" w:rsidRDefault="00AF4C23" w:rsidP="00AF4C23">
            <w:pPr>
              <w:ind w:left="720"/>
              <w:rPr>
                <w:rFonts w:cs="Poppins"/>
                <w:bCs/>
                <w:sz w:val="22"/>
                <w:szCs w:val="22"/>
              </w:rPr>
            </w:pPr>
          </w:p>
          <w:p w14:paraId="55154CCE" w14:textId="16CC52F6" w:rsidR="00AF4C23" w:rsidRPr="007A0160" w:rsidRDefault="00AF4C23" w:rsidP="00AF4C23">
            <w:pPr>
              <w:numPr>
                <w:ilvl w:val="0"/>
                <w:numId w:val="4"/>
              </w:numPr>
              <w:rPr>
                <w:rFonts w:cs="Poppins"/>
                <w:bCs/>
                <w:sz w:val="22"/>
                <w:szCs w:val="22"/>
              </w:rPr>
            </w:pPr>
            <w:r w:rsidRPr="007A0160">
              <w:rPr>
                <w:rFonts w:cs="Poppins"/>
                <w:bCs/>
                <w:sz w:val="22"/>
                <w:szCs w:val="22"/>
              </w:rPr>
              <w:t>Excellent team member: able to contribute to the collaborate teamwork dynamic.</w:t>
            </w:r>
          </w:p>
          <w:p w14:paraId="4700258F" w14:textId="77777777" w:rsidR="00AF4C23" w:rsidRPr="007A0160" w:rsidRDefault="00AF4C23" w:rsidP="00AF4C23">
            <w:pPr>
              <w:rPr>
                <w:rFonts w:cs="Poppins"/>
                <w:bCs/>
                <w:sz w:val="22"/>
                <w:szCs w:val="22"/>
              </w:rPr>
            </w:pPr>
          </w:p>
          <w:p w14:paraId="2D304BAF" w14:textId="77777777" w:rsidR="00AF4C23" w:rsidRPr="007A0160" w:rsidRDefault="00AF4C23" w:rsidP="00AF4C23">
            <w:pPr>
              <w:numPr>
                <w:ilvl w:val="0"/>
                <w:numId w:val="4"/>
              </w:numPr>
              <w:rPr>
                <w:rFonts w:cs="Poppins"/>
                <w:bCs/>
                <w:sz w:val="22"/>
                <w:szCs w:val="22"/>
              </w:rPr>
            </w:pPr>
            <w:r w:rsidRPr="007A0160">
              <w:rPr>
                <w:rFonts w:cs="Poppins"/>
                <w:bCs/>
                <w:sz w:val="22"/>
                <w:szCs w:val="22"/>
              </w:rPr>
              <w:t xml:space="preserve">Outstanding attention to detail. </w:t>
            </w:r>
          </w:p>
          <w:p w14:paraId="14975491" w14:textId="60BDB37E" w:rsidR="00AF4C23" w:rsidRPr="00AF4C23" w:rsidRDefault="00AF4C23" w:rsidP="00AF4C23">
            <w:pPr>
              <w:rPr>
                <w:rFonts w:cs="Poppins"/>
                <w:sz w:val="22"/>
                <w:szCs w:val="22"/>
              </w:rPr>
            </w:pPr>
          </w:p>
        </w:tc>
      </w:tr>
      <w:tr w:rsidR="00164761" w:rsidRPr="00D34F49" w14:paraId="754FB2CD" w14:textId="77777777" w:rsidTr="00164761">
        <w:trPr>
          <w:trHeight w:val="1822"/>
        </w:trPr>
        <w:tc>
          <w:tcPr>
            <w:tcW w:w="9776" w:type="dxa"/>
          </w:tcPr>
          <w:p w14:paraId="42630218" w14:textId="31482361" w:rsidR="00164761" w:rsidRPr="00AE05DC" w:rsidRDefault="00164761" w:rsidP="00164761">
            <w:pPr>
              <w:rPr>
                <w:rFonts w:ascii="Euclid Circular B Semibold" w:hAnsi="Euclid Circular B Semibold" w:cs="Calibri"/>
                <w:color w:val="26344A" w:themeColor="accent1"/>
                <w:sz w:val="22"/>
                <w:szCs w:val="22"/>
              </w:rPr>
            </w:pPr>
            <w:r w:rsidRPr="00AE05DC">
              <w:rPr>
                <w:rFonts w:ascii="Euclid Circular B Semibold" w:hAnsi="Euclid Circular B Semibold" w:cs="Poppins"/>
                <w:color w:val="26344A" w:themeColor="accent1"/>
                <w:sz w:val="22"/>
                <w:szCs w:val="22"/>
              </w:rPr>
              <w:t>Qualifications</w:t>
            </w:r>
            <w:r w:rsidR="00A64998" w:rsidRPr="00AE05DC">
              <w:rPr>
                <w:rFonts w:ascii="Euclid Circular B Semibold" w:hAnsi="Euclid Circular B Semibold" w:cs="Calibri"/>
                <w:color w:val="26344A" w:themeColor="accent1"/>
                <w:sz w:val="22"/>
                <w:szCs w:val="22"/>
              </w:rPr>
              <w:t>:</w:t>
            </w:r>
          </w:p>
          <w:p w14:paraId="4C77AC57" w14:textId="77777777" w:rsidR="00164761" w:rsidRDefault="00164761" w:rsidP="00490751">
            <w:pPr>
              <w:rPr>
                <w:rFonts w:cs="Poppins"/>
                <w:sz w:val="22"/>
                <w:szCs w:val="22"/>
              </w:rPr>
            </w:pPr>
          </w:p>
          <w:p w14:paraId="261B673D" w14:textId="42C83755" w:rsidR="00490751" w:rsidRPr="007A0160" w:rsidRDefault="00490751" w:rsidP="00490751">
            <w:pPr>
              <w:pStyle w:val="ListParagraph"/>
              <w:numPr>
                <w:ilvl w:val="0"/>
                <w:numId w:val="4"/>
              </w:numPr>
              <w:rPr>
                <w:rFonts w:ascii="Euclid Circular B Light" w:hAnsi="Euclid Circular B Light" w:cs="Poppins"/>
                <w:bCs/>
                <w:sz w:val="22"/>
                <w:szCs w:val="22"/>
              </w:rPr>
            </w:pPr>
            <w:r w:rsidRPr="007A0160">
              <w:rPr>
                <w:rFonts w:ascii="Euclid Circular B Light" w:hAnsi="Euclid Circular B Light" w:cs="Poppins"/>
                <w:bCs/>
                <w:sz w:val="22"/>
                <w:szCs w:val="22"/>
              </w:rPr>
              <w:t xml:space="preserve">GCSE, or equivalent, in English Language/Literature and Maths, grade </w:t>
            </w:r>
            <w:r w:rsidR="00811DAE" w:rsidRPr="007A0160">
              <w:rPr>
                <w:rFonts w:ascii="Euclid Circular B Light" w:hAnsi="Euclid Circular B Light" w:cs="Poppins"/>
                <w:bCs/>
                <w:sz w:val="22"/>
                <w:szCs w:val="22"/>
              </w:rPr>
              <w:t>4-9 (</w:t>
            </w:r>
            <w:r w:rsidRPr="007A0160">
              <w:rPr>
                <w:rFonts w:ascii="Euclid Circular B Light" w:hAnsi="Euclid Circular B Light" w:cs="Poppins"/>
                <w:bCs/>
                <w:sz w:val="22"/>
                <w:szCs w:val="22"/>
              </w:rPr>
              <w:t>A*-C</w:t>
            </w:r>
            <w:r w:rsidR="00811DAE" w:rsidRPr="007A0160">
              <w:rPr>
                <w:rFonts w:ascii="Euclid Circular B Light" w:hAnsi="Euclid Circular B Light" w:cs="Poppins"/>
                <w:bCs/>
                <w:sz w:val="22"/>
                <w:szCs w:val="22"/>
              </w:rPr>
              <w:t>)</w:t>
            </w:r>
            <w:r w:rsidRPr="007A0160">
              <w:rPr>
                <w:rFonts w:ascii="Euclid Circular B Light" w:hAnsi="Euclid Circular B Light" w:cs="Poppins"/>
                <w:bCs/>
                <w:sz w:val="22"/>
                <w:szCs w:val="22"/>
              </w:rPr>
              <w:t xml:space="preserve">. </w:t>
            </w:r>
          </w:p>
          <w:p w14:paraId="04545CA4" w14:textId="77777777" w:rsidR="00490751" w:rsidRPr="007A0160" w:rsidRDefault="00490751" w:rsidP="00490751">
            <w:pPr>
              <w:pStyle w:val="ListParagraph"/>
              <w:rPr>
                <w:rFonts w:ascii="Euclid Circular B Light" w:hAnsi="Euclid Circular B Light" w:cs="Poppins"/>
                <w:bCs/>
                <w:sz w:val="22"/>
                <w:szCs w:val="22"/>
              </w:rPr>
            </w:pPr>
          </w:p>
          <w:p w14:paraId="6059EFC1" w14:textId="12B22E09" w:rsidR="00490751" w:rsidRPr="00490751" w:rsidRDefault="00490751" w:rsidP="00490751">
            <w:pPr>
              <w:pStyle w:val="ListParagraph"/>
              <w:numPr>
                <w:ilvl w:val="0"/>
                <w:numId w:val="4"/>
              </w:numPr>
              <w:rPr>
                <w:rFonts w:ascii="Euclid Circular B Light" w:hAnsi="Euclid Circular B Light" w:cs="Poppins"/>
                <w:sz w:val="22"/>
                <w:szCs w:val="22"/>
              </w:rPr>
            </w:pPr>
            <w:r w:rsidRPr="007A0160">
              <w:rPr>
                <w:rFonts w:ascii="Euclid Circular B Light" w:hAnsi="Euclid Circular B Light" w:cs="Poppins"/>
                <w:bCs/>
                <w:sz w:val="22"/>
                <w:szCs w:val="22"/>
              </w:rPr>
              <w:t>AAT qualified or equivalent (</w:t>
            </w:r>
            <w:r w:rsidR="00811DAE" w:rsidRPr="007A0160">
              <w:rPr>
                <w:rFonts w:ascii="Euclid Circular B Light" w:hAnsi="Euclid Circular B Light" w:cs="Poppins"/>
                <w:bCs/>
                <w:sz w:val="22"/>
                <w:szCs w:val="22"/>
              </w:rPr>
              <w:t>d</w:t>
            </w:r>
            <w:r w:rsidRPr="007A0160">
              <w:rPr>
                <w:rFonts w:ascii="Euclid Circular B Light" w:hAnsi="Euclid Circular B Light" w:cs="Poppins"/>
                <w:bCs/>
                <w:sz w:val="22"/>
                <w:szCs w:val="22"/>
              </w:rPr>
              <w:t>esirable)</w:t>
            </w:r>
            <w:r w:rsidR="007A0160">
              <w:rPr>
                <w:rFonts w:ascii="Euclid Circular B Light" w:hAnsi="Euclid Circular B Light" w:cs="Poppins"/>
                <w:bCs/>
                <w:sz w:val="22"/>
                <w:szCs w:val="22"/>
              </w:rPr>
              <w:t>.</w:t>
            </w:r>
          </w:p>
        </w:tc>
      </w:tr>
    </w:tbl>
    <w:p w14:paraId="14F2FFA8" w14:textId="49467EC9" w:rsidR="00B85B4B" w:rsidRDefault="00B85B4B" w:rsidP="00DB4753">
      <w:pPr>
        <w:tabs>
          <w:tab w:val="left" w:pos="5034"/>
        </w:tabs>
        <w:rPr>
          <w:lang w:val="en-US"/>
        </w:rPr>
      </w:pPr>
    </w:p>
    <w:p w14:paraId="307ACC0C" w14:textId="71F2B8D4" w:rsidR="00B85B4B" w:rsidRDefault="00B85B4B" w:rsidP="00DB4753">
      <w:pPr>
        <w:tabs>
          <w:tab w:val="left" w:pos="5034"/>
        </w:tabs>
        <w:rPr>
          <w:lang w:val="en-US"/>
        </w:rPr>
      </w:pPr>
    </w:p>
    <w:p w14:paraId="4DFA5B91" w14:textId="77777777" w:rsidR="002B139B" w:rsidRDefault="002B139B" w:rsidP="00DB4753">
      <w:pPr>
        <w:tabs>
          <w:tab w:val="left" w:pos="5034"/>
        </w:tabs>
        <w:rPr>
          <w:lang w:val="en-US"/>
        </w:rPr>
      </w:pPr>
    </w:p>
    <w:p w14:paraId="0DD02076" w14:textId="77777777" w:rsidR="002B139B" w:rsidRDefault="002B139B" w:rsidP="00DB4753">
      <w:pPr>
        <w:tabs>
          <w:tab w:val="left" w:pos="5034"/>
        </w:tabs>
        <w:rPr>
          <w:lang w:val="en-US"/>
        </w:rPr>
      </w:pPr>
    </w:p>
    <w:p w14:paraId="5AF1B686" w14:textId="77777777" w:rsidR="002B139B" w:rsidRPr="00CE04DD" w:rsidRDefault="002B139B" w:rsidP="00DB4753">
      <w:pPr>
        <w:tabs>
          <w:tab w:val="left" w:pos="5034"/>
        </w:tabs>
        <w:rPr>
          <w:lang w:val="en-US"/>
        </w:rPr>
      </w:pPr>
    </w:p>
    <w:sectPr w:rsidR="002B139B" w:rsidRPr="00CE04DD" w:rsidSect="00BE49A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3E0D58" w14:textId="77777777" w:rsidR="00640855" w:rsidRDefault="00640855" w:rsidP="006B0F3F">
      <w:r>
        <w:separator/>
      </w:r>
    </w:p>
  </w:endnote>
  <w:endnote w:type="continuationSeparator" w:id="0">
    <w:p w14:paraId="596ACF51" w14:textId="77777777" w:rsidR="00640855" w:rsidRDefault="00640855" w:rsidP="006B0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clidCircularB-Regular">
    <w:altName w:val="Cambria"/>
    <w:panose1 w:val="00000000000000000000"/>
    <w:charset w:val="4D"/>
    <w:family w:val="swiss"/>
    <w:notTrueType/>
    <w:pitch w:val="variable"/>
    <w:sig w:usb0="A000027F" w:usb1="5000003B" w:usb2="00000020" w:usb3="00000000" w:csb0="00000097" w:csb1="00000000"/>
  </w:font>
  <w:font w:name="Euclid Circular B Light">
    <w:panose1 w:val="020B0304000000000000"/>
    <w:charset w:val="00"/>
    <w:family w:val="swiss"/>
    <w:notTrueType/>
    <w:pitch w:val="variable"/>
    <w:sig w:usb0="00000207" w:usb1="00000001" w:usb2="00000000" w:usb3="00000000" w:csb0="00000097" w:csb1="00000000"/>
  </w:font>
  <w:font w:name="Euclid Circular B Semibold">
    <w:panose1 w:val="020B0704000000000000"/>
    <w:charset w:val="00"/>
    <w:family w:val="swiss"/>
    <w:notTrueType/>
    <w:pitch w:val="variable"/>
    <w:sig w:usb0="00000207" w:usb1="00000001" w:usb2="00000000" w:usb3="00000000" w:csb0="00000097" w:csb1="00000000"/>
  </w:font>
  <w:font w:name="EuclidCircularB-Bold">
    <w:altName w:val="Cambria"/>
    <w:panose1 w:val="00000000000000000000"/>
    <w:charset w:val="4D"/>
    <w:family w:val="swiss"/>
    <w:notTrueType/>
    <w:pitch w:val="variable"/>
    <w:sig w:usb0="A000027F" w:usb1="5000003B" w:usb2="00000020" w:usb3="00000000" w:csb0="000000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Euclid Circular B Medium">
    <w:panose1 w:val="020B0604000000000000"/>
    <w:charset w:val="00"/>
    <w:family w:val="swiss"/>
    <w:notTrueType/>
    <w:pitch w:val="variable"/>
    <w:sig w:usb0="00000207" w:usb1="00000001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ECFD9" w14:textId="77777777" w:rsidR="00811DAE" w:rsidRDefault="00811DAE" w:rsidP="00BE711F">
    <w:pPr>
      <w:pStyle w:val="Footer"/>
      <w:rPr>
        <w:color w:val="344766" w:themeColor="accent2"/>
        <w:sz w:val="20"/>
        <w:szCs w:val="20"/>
      </w:rPr>
    </w:pPr>
  </w:p>
  <w:p w14:paraId="1CC8CEEE" w14:textId="77777777" w:rsidR="00811DAE" w:rsidRDefault="00811DAE" w:rsidP="00BE711F">
    <w:pPr>
      <w:pStyle w:val="Footer"/>
      <w:rPr>
        <w:color w:val="344766" w:themeColor="accent2"/>
        <w:sz w:val="20"/>
        <w:szCs w:val="20"/>
      </w:rPr>
    </w:pPr>
  </w:p>
  <w:p w14:paraId="569BA649" w14:textId="5EB74E3C" w:rsidR="00A52F07" w:rsidRPr="00BE711F" w:rsidRDefault="00F01D1C" w:rsidP="00BE711F">
    <w:pPr>
      <w:pStyle w:val="Footer"/>
      <w:rPr>
        <w:color w:val="344766" w:themeColor="accent2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79FBE4FC" wp14:editId="6D2A66EC">
              <wp:simplePos x="0" y="0"/>
              <wp:positionH relativeFrom="margin">
                <wp:posOffset>5774690</wp:posOffset>
              </wp:positionH>
              <wp:positionV relativeFrom="paragraph">
                <wp:posOffset>42545</wp:posOffset>
              </wp:positionV>
              <wp:extent cx="495935" cy="177165"/>
              <wp:effectExtent l="0" t="0" r="0" b="0"/>
              <wp:wrapNone/>
              <wp:docPr id="4" name="Flowchart: Termina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5935" cy="177165"/>
                      </a:xfrm>
                      <a:prstGeom prst="flowChartTerminator">
                        <a:avLst/>
                      </a:prstGeom>
                      <a:solidFill>
                        <a:srgbClr val="EA7F46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5B6E332" w14:textId="652688E7" w:rsidR="00B85B4B" w:rsidRDefault="002B139B" w:rsidP="00B85B4B">
                          <w:pPr>
                            <w:jc w:val="center"/>
                          </w:pPr>
                          <w:r w:rsidRPr="00B85B4B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85B4B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B85B4B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B85B4B">
                            <w:rPr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FBE4FC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Flowchart: Terminator 4" o:spid="_x0000_s1026" type="#_x0000_t116" style="position:absolute;margin-left:454.7pt;margin-top:3.35pt;width:39.05pt;height:13.95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" fillcolor="#ea7f46" stroked="f" strokeweight="1pt">
              <v:textbox>
                <w:txbxContent>
                  <w:p w14:paraId="25B6E332" w14:textId="652688E7" w:rsidR="00B85B4B" w:rsidRDefault="002B139B" w:rsidP="00B85B4B">
                    <w:pPr>
                      <w:jc w:val="center"/>
                    </w:pPr>
                    <w:r w:rsidRPr="00B85B4B">
                      <w:rPr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B85B4B">
                      <w:rPr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B85B4B">
                      <w:rPr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B85B4B">
                      <w:rPr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DAE">
      <w:rPr>
        <w:color w:val="344766" w:themeColor="accent2"/>
        <w:sz w:val="20"/>
        <w:szCs w:val="20"/>
      </w:rPr>
      <w:t>Senior Accounts Payable</w:t>
    </w:r>
    <w:r w:rsidR="00BE711F" w:rsidRPr="00BE711F">
      <w:rPr>
        <w:color w:val="344766" w:themeColor="accent2"/>
        <w:sz w:val="20"/>
        <w:szCs w:val="20"/>
      </w:rPr>
      <w:tab/>
    </w:r>
    <w:r w:rsidR="00811DAE">
      <w:rPr>
        <w:color w:val="344766" w:themeColor="accent2"/>
        <w:sz w:val="20"/>
        <w:szCs w:val="20"/>
      </w:rPr>
      <w:t xml:space="preserve">                                                                                               </w:t>
    </w:r>
    <w:r w:rsidR="00BE711F" w:rsidRPr="00BE711F">
      <w:rPr>
        <w:color w:val="344766" w:themeColor="accent2"/>
        <w:sz w:val="20"/>
        <w:szCs w:val="20"/>
      </w:rPr>
      <w:tab/>
    </w:r>
    <w:r w:rsidR="44E50DAC" w:rsidRPr="00BE711F">
      <w:rPr>
        <w:color w:val="344766" w:themeColor="accent2"/>
        <w:sz w:val="20"/>
        <w:szCs w:val="20"/>
      </w:rPr>
      <w:t xml:space="preserve"> </w:t>
    </w:r>
    <w:r w:rsidR="00A52F07" w:rsidRPr="44E50DAC">
      <w:rPr>
        <w:color w:val="FFFFFF" w:themeColor="background1"/>
        <w:sz w:val="20"/>
        <w:szCs w:val="20"/>
      </w:rPr>
      <w:fldChar w:fldCharType="begin"/>
    </w:r>
    <w:r w:rsidR="00A52F07" w:rsidRPr="00B85B4B">
      <w:rPr>
        <w:color w:val="FFFFFF" w:themeColor="background1"/>
        <w:sz w:val="20"/>
        <w:szCs w:val="20"/>
      </w:rPr>
      <w:instrText xml:space="preserve"> PAGE   \* MERGEFORMAT </w:instrText>
    </w:r>
    <w:r w:rsidR="00A52F07" w:rsidRPr="44E50DAC">
      <w:rPr>
        <w:color w:val="FFFFFF" w:themeColor="background1"/>
        <w:sz w:val="20"/>
        <w:szCs w:val="20"/>
      </w:rPr>
      <w:fldChar w:fldCharType="separate"/>
    </w:r>
    <w:r w:rsidR="44E50DAC" w:rsidRPr="00B85B4B">
      <w:rPr>
        <w:color w:val="FFFFFF" w:themeColor="background1"/>
        <w:sz w:val="20"/>
        <w:szCs w:val="20"/>
      </w:rPr>
      <w:t>1</w:t>
    </w:r>
    <w:r w:rsidR="00A52F07" w:rsidRPr="44E50DAC">
      <w:rPr>
        <w:noProof/>
        <w:color w:val="FFFFFF" w:themeColor="background1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1D40F" w14:textId="534D93FD" w:rsidR="00CE04DD" w:rsidRPr="00BE711F" w:rsidRDefault="00CE04DD" w:rsidP="00DB4753">
    <w:pPr>
      <w:rPr>
        <w:color w:val="FFFFFF" w:themeColor="background1"/>
        <w:sz w:val="21"/>
        <w:szCs w:val="21"/>
      </w:rPr>
    </w:pPr>
  </w:p>
  <w:p w14:paraId="7D33A316" w14:textId="5E984F8A" w:rsidR="00CE04DD" w:rsidRPr="00BE711F" w:rsidRDefault="00F01D1C" w:rsidP="006E2B14">
    <w:pPr>
      <w:pStyle w:val="Footer"/>
      <w:rPr>
        <w:color w:val="EA7F46" w:themeColor="accent3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10193E" wp14:editId="6AD092B0">
              <wp:simplePos x="0" y="0"/>
              <wp:positionH relativeFrom="column">
                <wp:posOffset>-114300</wp:posOffset>
              </wp:positionH>
              <wp:positionV relativeFrom="paragraph">
                <wp:posOffset>98425</wp:posOffset>
              </wp:positionV>
              <wp:extent cx="2171700" cy="44704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0" cy="447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9F2C00" w14:textId="2C6CC4E8" w:rsidR="00DB4753" w:rsidRPr="00DF26C1" w:rsidRDefault="00577524" w:rsidP="00577524">
                          <w:pPr>
                            <w:pStyle w:val="Subtitle"/>
                            <w:rPr>
                              <w:lang w:val="en-US"/>
                            </w:rPr>
                          </w:pPr>
                          <w:r w:rsidRPr="00B16969">
                            <w:rPr>
                              <w:color w:val="FFFFFF"/>
                              <w:lang w:val="en-US"/>
                            </w:rPr>
                            <w:t>Built on Quality</w:t>
                          </w:r>
                          <w:r w:rsidR="00DB4753" w:rsidRPr="00DF26C1">
                            <w:rPr>
                              <w:lang w:val="en-US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10193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9pt;margin-top:7.75pt;width:171pt;height:3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" filled="f" stroked="f" strokeweight=".5pt">
              <v:textbox>
                <w:txbxContent>
                  <w:p w14:paraId="659F2C00" w14:textId="2C6CC4E8" w:rsidR="00DB4753" w:rsidRPr="00DF26C1" w:rsidRDefault="00577524" w:rsidP="00577524">
                    <w:pPr>
                      <w:pStyle w:val="Subtitle"/>
                      <w:rPr>
                        <w:lang w:val="en-US"/>
                      </w:rPr>
                    </w:pPr>
                    <w:r w:rsidRPr="00B16969">
                      <w:rPr>
                        <w:color w:val="FFFFFF"/>
                        <w:lang w:val="en-US"/>
                      </w:rPr>
                      <w:t>Built on Quality</w:t>
                    </w:r>
                    <w:r w:rsidR="00DB4753" w:rsidRPr="00DF26C1">
                      <w:rPr>
                        <w:lang w:val="en-US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A01B959" wp14:editId="1A6C8328">
              <wp:simplePos x="0" y="0"/>
              <wp:positionH relativeFrom="column">
                <wp:posOffset>4464050</wp:posOffset>
              </wp:positionH>
              <wp:positionV relativeFrom="paragraph">
                <wp:posOffset>62230</wp:posOffset>
              </wp:positionV>
              <wp:extent cx="1719580" cy="44386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19580" cy="443865"/>
                        <a:chOff x="0" y="0"/>
                        <a:chExt cx="1719580" cy="443753"/>
                      </a:xfrm>
                    </wpg:grpSpPr>
                    <wps:wsp>
                      <wps:cNvPr id="2" name="Flowchart: Terminator 2"/>
                      <wps:cNvSpPr/>
                      <wps:spPr>
                        <a:xfrm>
                          <a:off x="0" y="0"/>
                          <a:ext cx="1719580" cy="443753"/>
                        </a:xfrm>
                        <a:prstGeom prst="flowChartTerminator">
                          <a:avLst/>
                        </a:prstGeom>
                        <a:solidFill>
                          <a:srgbClr val="EA7F4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3788" y="40341"/>
                          <a:ext cx="164020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24730" w14:textId="21F9CEF5" w:rsidR="00B16969" w:rsidRPr="00B16969" w:rsidRDefault="00B16969">
                            <w:pPr>
                              <w:rPr>
                                <w:rFonts w:ascii="Euclid Circular B Medium" w:hAnsi="Euclid Circular B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16969">
                              <w:rPr>
                                <w:rFonts w:ascii="Euclid Circular B Medium" w:hAnsi="Euclid Circular B Medium"/>
                                <w:color w:val="FFFFFF" w:themeColor="background1"/>
                                <w:sz w:val="28"/>
                                <w:szCs w:val="28"/>
                              </w:rPr>
                              <w:t>www.gratte.com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01B959" id="Group 1" o:spid="_x0000_s1028" style="position:absolute;margin-left:351.5pt;margin-top:4.9pt;width:135.4pt;height:34.95pt;z-index:251658240" coordsize="17195,4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"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2" o:spid="_x0000_s1029" type="#_x0000_t116" style="position:absolute;width:17195;height:4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" fillcolor="#ea7f46" stroked="f" strokeweight="1pt"/>
              <v:shape id="Text Box 2" o:spid="_x0000_s1030" type="#_x0000_t202" style="position:absolute;left:537;top:403;width:16402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08E24730" w14:textId="21F9CEF5" w:rsidR="00B16969" w:rsidRPr="00B16969" w:rsidRDefault="00B16969">
                      <w:pPr>
                        <w:rPr>
                          <w:rFonts w:ascii="Euclid Circular B Medium" w:hAnsi="Euclid Circular B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16969">
                        <w:rPr>
                          <w:rFonts w:ascii="Euclid Circular B Medium" w:hAnsi="Euclid Circular B Medium"/>
                          <w:color w:val="FFFFFF" w:themeColor="background1"/>
                          <w:sz w:val="28"/>
                          <w:szCs w:val="28"/>
                        </w:rPr>
                        <w:t>www.gratte.com</w:t>
                      </w:r>
                    </w:p>
                  </w:txbxContent>
                </v:textbox>
              </v:shape>
            </v:group>
          </w:pict>
        </mc:Fallback>
      </mc:AlternateContent>
    </w:r>
    <w:r w:rsidR="00CE04DD" w:rsidRPr="00BE711F">
      <w:rPr>
        <w:noProof/>
        <w:color w:val="EA7F46" w:themeColor="accent3"/>
        <w:sz w:val="18"/>
        <w:szCs w:val="18"/>
      </w:rPr>
      <w:t xml:space="preserve"> </w:t>
    </w:r>
  </w:p>
  <w:p w14:paraId="396861E3" w14:textId="3443EFD9" w:rsidR="00CE04DD" w:rsidRPr="00BE711F" w:rsidRDefault="00CE04DD" w:rsidP="006E2B14">
    <w:pPr>
      <w:pStyle w:val="Footer"/>
      <w:rPr>
        <w:color w:val="EA7F46" w:themeColor="accent3"/>
        <w:sz w:val="18"/>
        <w:szCs w:val="18"/>
      </w:rPr>
    </w:pPr>
  </w:p>
  <w:p w14:paraId="1CDC6EFD" w14:textId="2E5A8E2C" w:rsidR="006B0F3F" w:rsidRPr="00BE711F" w:rsidRDefault="006B0F3F" w:rsidP="00CE04DD">
    <w:pPr>
      <w:pStyle w:val="Footer"/>
      <w:jc w:val="right"/>
      <w:rPr>
        <w:color w:val="FFFFFF" w:themeColor="background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5B5E4" w14:textId="77777777" w:rsidR="00640855" w:rsidRDefault="00640855" w:rsidP="006B0F3F">
      <w:r>
        <w:separator/>
      </w:r>
    </w:p>
  </w:footnote>
  <w:footnote w:type="continuationSeparator" w:id="0">
    <w:p w14:paraId="71B63184" w14:textId="77777777" w:rsidR="00640855" w:rsidRDefault="00640855" w:rsidP="006B0F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3960D" w14:textId="3A4CFBBC" w:rsidR="00BE49A4" w:rsidRDefault="00A97B03" w:rsidP="00303C65">
    <w:pPr>
      <w:pStyle w:val="Header"/>
      <w:tabs>
        <w:tab w:val="left" w:pos="142"/>
      </w:tabs>
      <w:jc w:val="right"/>
    </w:pPr>
    <w:r>
      <w:rPr>
        <w:noProof/>
      </w:rPr>
      <w:drawing>
        <wp:anchor distT="0" distB="0" distL="114300" distR="114300" simplePos="0" relativeHeight="251654142" behindDoc="1" locked="0" layoutInCell="1" allowOverlap="1" wp14:anchorId="78025C19" wp14:editId="4CA39968">
          <wp:simplePos x="0" y="0"/>
          <wp:positionH relativeFrom="column">
            <wp:posOffset>-6350</wp:posOffset>
          </wp:positionH>
          <wp:positionV relativeFrom="paragraph">
            <wp:posOffset>177800</wp:posOffset>
          </wp:positionV>
          <wp:extent cx="1780540" cy="295275"/>
          <wp:effectExtent l="0" t="0" r="0" b="9525"/>
          <wp:wrapTight wrapText="bothSides">
            <wp:wrapPolygon edited="0">
              <wp:start x="462" y="0"/>
              <wp:lineTo x="0" y="4181"/>
              <wp:lineTo x="0" y="16723"/>
              <wp:lineTo x="462" y="20903"/>
              <wp:lineTo x="21261" y="20903"/>
              <wp:lineTo x="21261" y="11148"/>
              <wp:lineTo x="18257" y="0"/>
              <wp:lineTo x="462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054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8FD4F9" w14:textId="1F370DEC" w:rsidR="00BE49A4" w:rsidRDefault="00BE49A4" w:rsidP="00F52444">
    <w:pPr>
      <w:pStyle w:val="Header"/>
      <w:jc w:val="right"/>
    </w:pPr>
  </w:p>
  <w:p w14:paraId="1C213E39" w14:textId="5FDA5809" w:rsidR="00BE49A4" w:rsidRDefault="00BE49A4" w:rsidP="0024112F">
    <w:pPr>
      <w:pStyle w:val="Header"/>
      <w:jc w:val="center"/>
    </w:pPr>
  </w:p>
  <w:p w14:paraId="40D4C7D5" w14:textId="74ED6849" w:rsidR="00BE49A4" w:rsidRDefault="00BE49A4" w:rsidP="00F52444">
    <w:pPr>
      <w:pStyle w:val="Header"/>
      <w:jc w:val="right"/>
    </w:pPr>
  </w:p>
  <w:p w14:paraId="5BB48B97" w14:textId="7981B49C" w:rsidR="00BE711F" w:rsidRDefault="00F01D1C" w:rsidP="00F52444">
    <w:pPr>
      <w:pStyle w:val="Header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76671" behindDoc="0" locked="0" layoutInCell="1" allowOverlap="1" wp14:anchorId="3DA69BB6" wp14:editId="524EFB7C">
              <wp:simplePos x="0" y="0"/>
              <wp:positionH relativeFrom="page">
                <wp:posOffset>7691755</wp:posOffset>
              </wp:positionH>
              <wp:positionV relativeFrom="paragraph">
                <wp:posOffset>464819</wp:posOffset>
              </wp:positionV>
              <wp:extent cx="6965315" cy="0"/>
              <wp:effectExtent l="0" t="0" r="0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96531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9999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87DDA7" id="Straight Connector 5" o:spid="_x0000_s1026" style="position:absolute;z-index:251676671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margin;mso-height-relative:page" from="605.65pt,36.6pt" to="1154.1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" strokecolor="#999">
              <v:stroke joinstyle="miter"/>
              <o:lock v:ext="edit" shapetype="f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54F82" w14:textId="75CCFBC7" w:rsidR="00CE04DD" w:rsidRDefault="00B16969">
    <w:pPr>
      <w:pStyle w:val="Header"/>
    </w:pPr>
    <w:r>
      <w:rPr>
        <w:noProof/>
        <w:color w:val="D8D8D8" w:themeColor="accent6"/>
      </w:rPr>
      <w:drawing>
        <wp:anchor distT="0" distB="0" distL="114300" distR="114300" simplePos="0" relativeHeight="251667455" behindDoc="1" locked="0" layoutInCell="1" allowOverlap="1" wp14:anchorId="61E6E7CA" wp14:editId="321D0643">
          <wp:simplePos x="0" y="0"/>
          <wp:positionH relativeFrom="page">
            <wp:align>left</wp:align>
          </wp:positionH>
          <wp:positionV relativeFrom="paragraph">
            <wp:posOffset>-456042</wp:posOffset>
          </wp:positionV>
          <wp:extent cx="7576651" cy="10719881"/>
          <wp:effectExtent l="0" t="0" r="5715" b="571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0220506" name="Picture 3002205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651" cy="10719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7C37">
      <w:rPr>
        <w:noProof/>
        <w:color w:val="D8D8D8" w:themeColor="accent6"/>
      </w:rPr>
      <w:drawing>
        <wp:anchor distT="0" distB="0" distL="114300" distR="114300" simplePos="0" relativeHeight="251666942" behindDoc="0" locked="0" layoutInCell="1" allowOverlap="1" wp14:anchorId="574AE06C" wp14:editId="58BEFDD7">
          <wp:simplePos x="0" y="0"/>
          <wp:positionH relativeFrom="column">
            <wp:posOffset>36739</wp:posOffset>
          </wp:positionH>
          <wp:positionV relativeFrom="paragraph">
            <wp:posOffset>73478</wp:posOffset>
          </wp:positionV>
          <wp:extent cx="3474720" cy="326776"/>
          <wp:effectExtent l="0" t="0" r="0" b="381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5965129" name="Picture 151596512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4720" cy="326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22D5F"/>
    <w:multiLevelType w:val="hybridMultilevel"/>
    <w:tmpl w:val="BCFC97BC"/>
    <w:lvl w:ilvl="0" w:tplc="E570BB0A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33187"/>
    <w:multiLevelType w:val="hybridMultilevel"/>
    <w:tmpl w:val="298A1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972DE"/>
    <w:multiLevelType w:val="hybridMultilevel"/>
    <w:tmpl w:val="25020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14F88"/>
    <w:multiLevelType w:val="hybridMultilevel"/>
    <w:tmpl w:val="3CAC0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8071941">
    <w:abstractNumId w:val="2"/>
  </w:num>
  <w:num w:numId="2" w16cid:durableId="1878083211">
    <w:abstractNumId w:val="0"/>
  </w:num>
  <w:num w:numId="3" w16cid:durableId="1227453097">
    <w:abstractNumId w:val="1"/>
  </w:num>
  <w:num w:numId="4" w16cid:durableId="18398113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888"/>
    <w:rsid w:val="00021F98"/>
    <w:rsid w:val="000566CD"/>
    <w:rsid w:val="000902A0"/>
    <w:rsid w:val="000B2F0E"/>
    <w:rsid w:val="000D57EA"/>
    <w:rsid w:val="00152569"/>
    <w:rsid w:val="00164761"/>
    <w:rsid w:val="00165B2A"/>
    <w:rsid w:val="00165BB4"/>
    <w:rsid w:val="00196888"/>
    <w:rsid w:val="001F339D"/>
    <w:rsid w:val="001F5C70"/>
    <w:rsid w:val="001F7A38"/>
    <w:rsid w:val="0024112F"/>
    <w:rsid w:val="00253B3D"/>
    <w:rsid w:val="002B139B"/>
    <w:rsid w:val="00303C65"/>
    <w:rsid w:val="003A0289"/>
    <w:rsid w:val="00436A38"/>
    <w:rsid w:val="00490751"/>
    <w:rsid w:val="00570838"/>
    <w:rsid w:val="00577524"/>
    <w:rsid w:val="005A0E10"/>
    <w:rsid w:val="005D7530"/>
    <w:rsid w:val="005F55CE"/>
    <w:rsid w:val="00613349"/>
    <w:rsid w:val="00622779"/>
    <w:rsid w:val="00640855"/>
    <w:rsid w:val="006649E6"/>
    <w:rsid w:val="00666C0C"/>
    <w:rsid w:val="006A401D"/>
    <w:rsid w:val="006B0F3F"/>
    <w:rsid w:val="006B19A0"/>
    <w:rsid w:val="006E2B14"/>
    <w:rsid w:val="006F52F3"/>
    <w:rsid w:val="00712D5E"/>
    <w:rsid w:val="00745775"/>
    <w:rsid w:val="00770D05"/>
    <w:rsid w:val="00772B0C"/>
    <w:rsid w:val="00782281"/>
    <w:rsid w:val="007A0160"/>
    <w:rsid w:val="00811DAE"/>
    <w:rsid w:val="00823211"/>
    <w:rsid w:val="00837453"/>
    <w:rsid w:val="00956271"/>
    <w:rsid w:val="00981DC9"/>
    <w:rsid w:val="009A3E34"/>
    <w:rsid w:val="009D0E15"/>
    <w:rsid w:val="009E267F"/>
    <w:rsid w:val="00A076BD"/>
    <w:rsid w:val="00A52F07"/>
    <w:rsid w:val="00A64998"/>
    <w:rsid w:val="00A97B03"/>
    <w:rsid w:val="00AE05DC"/>
    <w:rsid w:val="00AF4C23"/>
    <w:rsid w:val="00B16969"/>
    <w:rsid w:val="00B40693"/>
    <w:rsid w:val="00B85B4B"/>
    <w:rsid w:val="00B87CB1"/>
    <w:rsid w:val="00BE49A4"/>
    <w:rsid w:val="00BE711F"/>
    <w:rsid w:val="00BF3487"/>
    <w:rsid w:val="00BF35CE"/>
    <w:rsid w:val="00C07C37"/>
    <w:rsid w:val="00C37CC6"/>
    <w:rsid w:val="00C423B6"/>
    <w:rsid w:val="00C85A5B"/>
    <w:rsid w:val="00CE04DD"/>
    <w:rsid w:val="00D274CD"/>
    <w:rsid w:val="00D370F9"/>
    <w:rsid w:val="00D663DB"/>
    <w:rsid w:val="00DB4753"/>
    <w:rsid w:val="00DD52A0"/>
    <w:rsid w:val="00DF26C1"/>
    <w:rsid w:val="00E24325"/>
    <w:rsid w:val="00E80015"/>
    <w:rsid w:val="00EA37A9"/>
    <w:rsid w:val="00EE301F"/>
    <w:rsid w:val="00EE4512"/>
    <w:rsid w:val="00F01D1C"/>
    <w:rsid w:val="00F23077"/>
    <w:rsid w:val="00F52444"/>
    <w:rsid w:val="00FA208A"/>
    <w:rsid w:val="00FE3777"/>
    <w:rsid w:val="00FF4B1F"/>
    <w:rsid w:val="44E50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F3FAD0"/>
  <w15:docId w15:val="{52DDE7FA-3573-4DA3-815A-4B432FDAF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9A4"/>
    <w:rPr>
      <w:rFonts w:ascii="Euclid Circular B Light" w:hAnsi="Euclid Circular B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49A4"/>
    <w:pPr>
      <w:keepNext/>
      <w:keepLines/>
      <w:spacing w:before="240"/>
      <w:outlineLvl w:val="0"/>
    </w:pPr>
    <w:rPr>
      <w:rFonts w:ascii="Euclid Circular B Semibold" w:eastAsiaTheme="majorEastAsia" w:hAnsi="Euclid Circular B Semibold" w:cstheme="majorBidi"/>
      <w:color w:val="26344A" w:themeColor="accent1"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0F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F3F"/>
  </w:style>
  <w:style w:type="paragraph" w:styleId="Footer">
    <w:name w:val="footer"/>
    <w:basedOn w:val="Normal"/>
    <w:link w:val="FooterChar"/>
    <w:uiPriority w:val="99"/>
    <w:unhideWhenUsed/>
    <w:rsid w:val="006B0F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F3F"/>
  </w:style>
  <w:style w:type="character" w:customStyle="1" w:styleId="Heading1Char">
    <w:name w:val="Heading 1 Char"/>
    <w:basedOn w:val="DefaultParagraphFont"/>
    <w:link w:val="Heading1"/>
    <w:uiPriority w:val="9"/>
    <w:rsid w:val="00BE49A4"/>
    <w:rPr>
      <w:rFonts w:ascii="Euclid Circular B Semibold" w:eastAsiaTheme="majorEastAsia" w:hAnsi="Euclid Circular B Semibold" w:cstheme="majorBidi"/>
      <w:color w:val="26344A" w:themeColor="accent1"/>
      <w:sz w:val="40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49A4"/>
    <w:pPr>
      <w:numPr>
        <w:ilvl w:val="1"/>
      </w:numPr>
      <w:spacing w:after="160"/>
    </w:pPr>
    <w:rPr>
      <w:rFonts w:ascii="Euclid Circular B Semibold" w:eastAsiaTheme="minorEastAsia" w:hAnsi="Euclid Circular B Semibold"/>
      <w:color w:val="EA7F46" w:themeColor="accent3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E49A4"/>
    <w:rPr>
      <w:rFonts w:ascii="Euclid Circular B Semibold" w:eastAsiaTheme="minorEastAsia" w:hAnsi="Euclid Circular B Semibold"/>
      <w:color w:val="EA7F46" w:themeColor="accent3"/>
      <w:spacing w:val="15"/>
      <w:sz w:val="32"/>
      <w:szCs w:val="22"/>
    </w:rPr>
  </w:style>
  <w:style w:type="paragraph" w:styleId="Title">
    <w:name w:val="Title"/>
    <w:basedOn w:val="Normal"/>
    <w:next w:val="Normal"/>
    <w:link w:val="TitleChar"/>
    <w:uiPriority w:val="10"/>
    <w:rsid w:val="00CE04DD"/>
    <w:pPr>
      <w:contextualSpacing/>
    </w:pPr>
    <w:rPr>
      <w:rFonts w:asciiTheme="majorHAnsi" w:eastAsiaTheme="majorEastAsia" w:hAnsiTheme="majorHAnsi" w:cstheme="majorBidi"/>
      <w:b/>
      <w:color w:val="26344A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04DD"/>
    <w:rPr>
      <w:rFonts w:asciiTheme="majorHAnsi" w:eastAsiaTheme="majorEastAsia" w:hAnsiTheme="majorHAnsi" w:cstheme="majorBidi"/>
      <w:b/>
      <w:color w:val="26344A" w:themeColor="accent1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CE04DD"/>
    <w:pPr>
      <w:spacing w:before="200" w:after="160"/>
      <w:ind w:left="864" w:right="864"/>
      <w:jc w:val="center"/>
    </w:pPr>
    <w:rPr>
      <w:b/>
      <w:iCs/>
      <w:color w:val="EA7F46" w:themeColor="accent3"/>
    </w:rPr>
  </w:style>
  <w:style w:type="character" w:customStyle="1" w:styleId="QuoteChar">
    <w:name w:val="Quote Char"/>
    <w:basedOn w:val="DefaultParagraphFont"/>
    <w:link w:val="Quote"/>
    <w:uiPriority w:val="29"/>
    <w:rsid w:val="00CE04DD"/>
    <w:rPr>
      <w:b/>
      <w:iCs/>
      <w:color w:val="EA7F46" w:themeColor="accent3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04DD"/>
    <w:pPr>
      <w:pBdr>
        <w:top w:val="single" w:sz="4" w:space="10" w:color="26344A" w:themeColor="accent1"/>
        <w:bottom w:val="single" w:sz="4" w:space="10" w:color="26344A" w:themeColor="accent1"/>
      </w:pBdr>
      <w:spacing w:before="360" w:after="360"/>
      <w:ind w:left="864" w:right="864"/>
      <w:jc w:val="center"/>
    </w:pPr>
    <w:rPr>
      <w:b/>
      <w:i/>
      <w:iCs/>
      <w:color w:val="EA7F46" w:themeColor="accent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04DD"/>
    <w:rPr>
      <w:b/>
      <w:i/>
      <w:iCs/>
      <w:color w:val="EA7F46" w:themeColor="accent3"/>
    </w:rPr>
  </w:style>
  <w:style w:type="character" w:styleId="PlaceholderText">
    <w:name w:val="Placeholder Text"/>
    <w:basedOn w:val="DefaultParagraphFont"/>
    <w:uiPriority w:val="99"/>
    <w:semiHidden/>
    <w:rsid w:val="00CE04DD"/>
    <w:rPr>
      <w:color w:val="808080"/>
    </w:rPr>
  </w:style>
  <w:style w:type="character" w:styleId="Strong">
    <w:name w:val="Strong"/>
    <w:basedOn w:val="DefaultParagraphFont"/>
    <w:uiPriority w:val="22"/>
    <w:qFormat/>
    <w:rsid w:val="00E24325"/>
    <w:rPr>
      <w:b/>
      <w:bCs/>
    </w:rPr>
  </w:style>
  <w:style w:type="character" w:styleId="Emphasis">
    <w:name w:val="Emphasis"/>
    <w:basedOn w:val="DefaultParagraphFont"/>
    <w:uiPriority w:val="20"/>
    <w:qFormat/>
    <w:rsid w:val="00E24325"/>
    <w:rPr>
      <w:i/>
      <w:iCs/>
    </w:rPr>
  </w:style>
  <w:style w:type="character" w:styleId="PageNumber">
    <w:name w:val="page number"/>
    <w:basedOn w:val="DefaultParagraphFont"/>
    <w:uiPriority w:val="99"/>
    <w:semiHidden/>
    <w:unhideWhenUsed/>
    <w:rsid w:val="00BE711F"/>
  </w:style>
  <w:style w:type="table" w:styleId="TableGrid">
    <w:name w:val="Table Grid"/>
    <w:basedOn w:val="TableNormal"/>
    <w:uiPriority w:val="39"/>
    <w:rsid w:val="00DD5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BBoldHeading">
    <w:name w:val="GB_Bold_Heading"/>
    <w:link w:val="GBBoldHeadingChar"/>
    <w:rsid w:val="009A3E34"/>
    <w:pPr>
      <w:keepNext/>
      <w:keepLines/>
      <w:suppressAutoHyphens/>
      <w:spacing w:after="150" w:line="460" w:lineRule="exact"/>
    </w:pPr>
    <w:rPr>
      <w:rFonts w:ascii="Verdana" w:eastAsia="Calibri" w:hAnsi="Verdana" w:cs="Times New Roman"/>
      <w:b/>
      <w:color w:val="39B5A2"/>
      <w:spacing w:val="-4"/>
      <w:kern w:val="12"/>
      <w:sz w:val="42"/>
      <w:szCs w:val="22"/>
    </w:rPr>
  </w:style>
  <w:style w:type="paragraph" w:customStyle="1" w:styleId="GBSubheadtext">
    <w:name w:val="GB_Subhead text"/>
    <w:basedOn w:val="Normal"/>
    <w:qFormat/>
    <w:rsid w:val="009A3E34"/>
    <w:pPr>
      <w:spacing w:after="120" w:line="300" w:lineRule="exact"/>
      <w:jc w:val="both"/>
    </w:pPr>
    <w:rPr>
      <w:rFonts w:ascii="Verdana" w:eastAsia="Calibri" w:hAnsi="Verdana" w:cs="Times New Roman"/>
      <w:b/>
      <w:color w:val="595959" w:themeColor="text1" w:themeTint="A6"/>
      <w:spacing w:val="-2"/>
      <w:kern w:val="12"/>
      <w:szCs w:val="30"/>
    </w:rPr>
  </w:style>
  <w:style w:type="character" w:customStyle="1" w:styleId="GBBoldHeadingChar">
    <w:name w:val="GB_Bold_Heading Char"/>
    <w:basedOn w:val="DefaultParagraphFont"/>
    <w:link w:val="GBBoldHeading"/>
    <w:rsid w:val="009A3E34"/>
    <w:rPr>
      <w:rFonts w:ascii="Verdana" w:eastAsia="Calibri" w:hAnsi="Verdana" w:cs="Times New Roman"/>
      <w:b/>
      <w:color w:val="39B5A2"/>
      <w:spacing w:val="-4"/>
      <w:kern w:val="12"/>
      <w:sz w:val="42"/>
      <w:szCs w:val="22"/>
    </w:rPr>
  </w:style>
  <w:style w:type="paragraph" w:styleId="ListParagraph">
    <w:name w:val="List Paragraph"/>
    <w:basedOn w:val="Normal"/>
    <w:uiPriority w:val="34"/>
    <w:qFormat/>
    <w:rsid w:val="009A3E34"/>
    <w:pPr>
      <w:ind w:left="72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Gratte Brothers">
  <a:themeElements>
    <a:clrScheme name="Gratte 2">
      <a:dk1>
        <a:srgbClr val="000000"/>
      </a:dk1>
      <a:lt1>
        <a:srgbClr val="FFFFFF"/>
      </a:lt1>
      <a:dk2>
        <a:srgbClr val="222F41"/>
      </a:dk2>
      <a:lt2>
        <a:srgbClr val="E7E6E6"/>
      </a:lt2>
      <a:accent1>
        <a:srgbClr val="26344A"/>
      </a:accent1>
      <a:accent2>
        <a:srgbClr val="344766"/>
      </a:accent2>
      <a:accent3>
        <a:srgbClr val="EA7F46"/>
      </a:accent3>
      <a:accent4>
        <a:srgbClr val="5B7CAE"/>
      </a:accent4>
      <a:accent5>
        <a:srgbClr val="999999"/>
      </a:accent5>
      <a:accent6>
        <a:srgbClr val="D8D8D8"/>
      </a:accent6>
      <a:hlink>
        <a:srgbClr val="4472C4"/>
      </a:hlink>
      <a:folHlink>
        <a:srgbClr val="E57253"/>
      </a:folHlink>
    </a:clrScheme>
    <a:fontScheme name="Gratte Brothers">
      <a:majorFont>
        <a:latin typeface="EuclidCircularB-Bold"/>
        <a:ea typeface=""/>
        <a:cs typeface=""/>
      </a:majorFont>
      <a:minorFont>
        <a:latin typeface="EuclidCircularB-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ratte Brothers" id="{0322E0BD-8329-EC43-86A6-DE790A9196AE}" vid="{A4064331-F38F-6040-A3B1-0DFEDDC3E7E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partment xmlns="fdd8671a-9ceb-4857-83d5-1d4e04295f9f">Accounts Department</Department>
    <Location xmlns="fdd8671a-9ceb-4857-83d5-1d4e04295f9f">Regents Wharf</Location>
    <Job_x0020_type xmlns="fdd8671a-9ceb-4857-83d5-1d4e04295f9f">Full time / permanent</Job_x0020_type>
    <Division xmlns="fdd8671a-9ceb-4857-83d5-1d4e04295f9f">GBG</Division>
    <Job_x0020_Title xmlns="fdd8671a-9ceb-4857-83d5-1d4e04295f9f">Senior Accounts Payable</Job_x0020_Title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2CC00F0D3BB848A1F3C429ADF6AB25" ma:contentTypeVersion="6" ma:contentTypeDescription="Create a new document." ma:contentTypeScope="" ma:versionID="a7214bb50947984d2f894f860b28e173">
  <xsd:schema xmlns:xsd="http://www.w3.org/2001/XMLSchema" xmlns:xs="http://www.w3.org/2001/XMLSchema" xmlns:p="http://schemas.microsoft.com/office/2006/metadata/properties" xmlns:ns2="fdd8671a-9ceb-4857-83d5-1d4e04295f9f" xmlns:ns3="506ea347-e20f-47e6-9858-a61530c3191a" targetNamespace="http://schemas.microsoft.com/office/2006/metadata/properties" ma:root="true" ma:fieldsID="ba6194ff4e48015873c8521cab893710" ns2:_="" ns3:_="">
    <xsd:import namespace="fdd8671a-9ceb-4857-83d5-1d4e04295f9f"/>
    <xsd:import namespace="506ea347-e20f-47e6-9858-a61530c3191a"/>
    <xsd:element name="properties">
      <xsd:complexType>
        <xsd:sequence>
          <xsd:element name="documentManagement">
            <xsd:complexType>
              <xsd:all>
                <xsd:element ref="ns2:Division"/>
                <xsd:element ref="ns2:Job_x0020_Title"/>
                <xsd:element ref="ns2:Department"/>
                <xsd:element ref="ns2:Location"/>
                <xsd:element ref="ns2:Job_x0020_type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8671a-9ceb-4857-83d5-1d4e04295f9f" elementFormDefault="qualified">
    <xsd:import namespace="http://schemas.microsoft.com/office/2006/documentManagement/types"/>
    <xsd:import namespace="http://schemas.microsoft.com/office/infopath/2007/PartnerControls"/>
    <xsd:element name="Division" ma:index="8" ma:displayName="Division" ma:default="GBL" ma:format="Dropdown" ma:internalName="Division">
      <xsd:simpleType>
        <xsd:union memberTypes="dms:Text">
          <xsd:simpleType>
            <xsd:restriction base="dms:Choice">
              <xsd:enumeration value="GBL"/>
              <xsd:enumeration value="GBG"/>
              <xsd:enumeration value="GBSM"/>
              <xsd:enumeration value="GBBSM"/>
              <xsd:enumeration value="GBCEL"/>
              <xsd:enumeration value="GBTSL"/>
            </xsd:restriction>
          </xsd:simpleType>
        </xsd:union>
      </xsd:simpleType>
    </xsd:element>
    <xsd:element name="Job_x0020_Title" ma:index="9" ma:displayName="Job Title" ma:internalName="Job_x0020_Title">
      <xsd:simpleType>
        <xsd:restriction base="dms:Text">
          <xsd:maxLength value="255"/>
        </xsd:restriction>
      </xsd:simpleType>
    </xsd:element>
    <xsd:element name="Department" ma:index="10" ma:displayName="Department" ma:format="Dropdown" ma:internalName="Department">
      <xsd:simpleType>
        <xsd:restriction base="dms:Choice">
          <xsd:enumeration value="Accounts Department"/>
          <xsd:enumeration value="IT Department"/>
          <xsd:enumeration value="Estimating Department"/>
          <xsd:enumeration value="Procurement Department"/>
          <xsd:enumeration value="HR Department"/>
          <xsd:enumeration value="Facilities Department"/>
          <xsd:enumeration value="Sales &amp; Marketing Department"/>
          <xsd:enumeration value="Health &amp; Safety Department"/>
          <xsd:enumeration value="GBL Electrical Engineering"/>
          <xsd:enumeration value="GBL Mechanical Engineering"/>
          <xsd:enumeration value="GBL Electrical Surveying"/>
          <xsd:enumeration value="GBL Mechanical Surveying"/>
          <xsd:enumeration value="GBL Crawley"/>
          <xsd:enumeration value="GBL Worthing"/>
          <xsd:enumeration value="GBL Management"/>
          <xsd:enumeration value="GBSM Central"/>
          <xsd:enumeration value="GBSM London General Engineering"/>
          <xsd:enumeration value="GBSM London Key Accounts"/>
          <xsd:enumeration value="GBSM NI General Engineering"/>
          <xsd:enumeration value="GBSM NI Key Accounts"/>
          <xsd:enumeration value="GBSM SCS"/>
          <xsd:enumeration value="GBSM Service &amp; Maintenance"/>
          <xsd:enumeration value="GBTSL"/>
          <xsd:enumeration value="GB Building Services Maintenance"/>
          <xsd:enumeration value="GBCE Administration"/>
          <xsd:enumeration value="GBCE Stores"/>
          <xsd:enumeration value="GBCE Sales &amp; Projects"/>
          <xsd:enumeration value="GBCE Service Department"/>
          <xsd:enumeration value="GBCE Service Engineers"/>
          <xsd:enumeration value="GBCE Project Installation"/>
        </xsd:restriction>
      </xsd:simpleType>
    </xsd:element>
    <xsd:element name="Location" ma:index="11" ma:displayName="Location" ma:default="Field" ma:format="Dropdown" ma:internalName="Location">
      <xsd:simpleType>
        <xsd:union memberTypes="dms:Text">
          <xsd:simpleType>
            <xsd:restriction base="dms:Choice">
              <xsd:enumeration value="Field"/>
              <xsd:enumeration value="Regents Wharf"/>
              <xsd:enumeration value="Stevenage"/>
              <xsd:enumeration value="Warrington"/>
              <xsd:enumeration value="Belfast"/>
              <xsd:enumeration value="Crawley"/>
              <xsd:enumeration value="Worthing"/>
            </xsd:restriction>
          </xsd:simpleType>
        </xsd:union>
      </xsd:simpleType>
    </xsd:element>
    <xsd:element name="Job_x0020_type" ma:index="12" ma:displayName="Job type" ma:default="Full time / permanent" ma:format="Dropdown" ma:internalName="Job_x0020_type">
      <xsd:simpleType>
        <xsd:restriction base="dms:Choice">
          <xsd:enumeration value="Full time / permanent"/>
          <xsd:enumeration value="Temp"/>
          <xsd:enumeration value="Fixed term"/>
          <xsd:enumeration value="Part tim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ea347-e20f-47e6-9858-a61530c3191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C02DE8-F392-4BB3-9CC2-C7609550FA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65DD61-B74F-456A-8326-565A40C9D56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9EF300B-A956-46A4-AAD1-A2ED8C5413DC}">
  <ds:schemaRefs>
    <ds:schemaRef ds:uri="06d9df8a-4ff2-41ab-863d-093159e25789"/>
    <ds:schemaRef ds:uri="http://purl.org/dc/elements/1.1/"/>
    <ds:schemaRef ds:uri="http://purl.org/dc/terms/"/>
    <ds:schemaRef ds:uri="http://schemas.microsoft.com/office/2006/documentManagement/types"/>
    <ds:schemaRef ds:uri="http://purl.org/dc/dcmitype/"/>
    <ds:schemaRef ds:uri="b486dfbe-bd5c-48a1-bf3f-bd332063abe4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fdd8671a-9ceb-4857-83d5-1d4e04295f9f"/>
  </ds:schemaRefs>
</ds:datastoreItem>
</file>

<file path=customXml/itemProps4.xml><?xml version="1.0" encoding="utf-8"?>
<ds:datastoreItem xmlns:ds="http://schemas.openxmlformats.org/officeDocument/2006/customXml" ds:itemID="{E34BF846-9316-4367-912A-1A04D6C35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d8671a-9ceb-4857-83d5-1d4e04295f9f"/>
    <ds:schemaRef ds:uri="506ea347-e20f-47e6-9858-a61530c319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 Form</vt:lpstr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Senior Accounts Payable</dc:title>
  <dc:subject/>
  <dc:creator>Sammi Dabner</dc:creator>
  <cp:keywords/>
  <dc:description/>
  <cp:lastModifiedBy>Francesca Duggan</cp:lastModifiedBy>
  <cp:revision>2</cp:revision>
  <cp:lastPrinted>2023-05-10T08:00:00Z</cp:lastPrinted>
  <dcterms:created xsi:type="dcterms:W3CDTF">2025-06-16T11:29:00Z</dcterms:created>
  <dcterms:modified xsi:type="dcterms:W3CDTF">2025-06-16T11:29:00Z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0x0101002A2CC00F0D3BB848A1F3C429ADF6AB25</vt:lpwstr>
  </property>
  <property fmtid="{D5CDD505-2E9C-101B-9397-08002B2CF9AE}" pid="3" name="Additional Tags">
    <vt:lpwstr/>
  </property>
  <property fmtid="{D5CDD505-2E9C-101B-9397-08002B2CF9AE}" pid="4" name="Level1">
    <vt:lpwstr>28;#Group Services|a46373a1-1c1e-4fda-a7d6-b2628a5b98e4</vt:lpwstr>
  </property>
  <property fmtid="{D5CDD505-2E9C-101B-9397-08002B2CF9AE}" pid="5" name="_dlc_DocIdItemGuid">
    <vt:lpwstr>66aed20b-5f0a-43c1-a4fb-573ea81298e4</vt:lpwstr>
  </property>
  <property fmtid="{D5CDD505-2E9C-101B-9397-08002B2CF9AE}" pid="6" name="Additional_x0020_Tags">
    <vt:lpwstr/>
  </property>
  <property fmtid="{D5CDD505-2E9C-101B-9397-08002B2CF9AE}" pid="7" name="Level2">
    <vt:lpwstr>68;#HR|16ce0454-3289-4590-a59c-403f72f7c8cc</vt:lpwstr>
  </property>
  <property fmtid="{D5CDD505-2E9C-101B-9397-08002B2CF9AE}" pid="8" name="Level3">
    <vt:lpwstr>34;#Forms|250e0790-c216-485b-b9b7-e17bac90e0ae</vt:lpwstr>
  </property>
  <property fmtid="{D5CDD505-2E9C-101B-9397-08002B2CF9AE}" pid="9" name="SupplierDoc">
    <vt:lpwstr>Do not show</vt:lpwstr>
  </property>
  <property fmtid="{D5CDD505-2E9C-101B-9397-08002B2CF9AE}" pid="10" name="Document Type">
    <vt:lpwstr>General Use Word Template</vt:lpwstr>
  </property>
  <property fmtid="{D5CDD505-2E9C-101B-9397-08002B2CF9AE}" pid="11" name="Revision Extension">
    <vt:lpwstr>Oct 2023</vt:lpwstr>
  </property>
  <property fmtid="{D5CDD505-2E9C-101B-9397-08002B2CF9AE}" pid="12" name="ValoBusinessArea">
    <vt:lpwstr/>
  </property>
  <property fmtid="{D5CDD505-2E9C-101B-9397-08002B2CF9AE}" pid="13" name="l6a362fd073248b4b3b2e315014ae97c">
    <vt:lpwstr/>
  </property>
  <property fmtid="{D5CDD505-2E9C-101B-9397-08002B2CF9AE}" pid="14" name="ValoTags">
    <vt:lpwstr/>
  </property>
  <property fmtid="{D5CDD505-2E9C-101B-9397-08002B2CF9AE}" pid="15" name="ValoOfficeLocationTaxHTField0">
    <vt:lpwstr/>
  </property>
  <property fmtid="{D5CDD505-2E9C-101B-9397-08002B2CF9AE}" pid="16" name="ValoOfficeLocation">
    <vt:lpwstr/>
  </property>
  <property fmtid="{D5CDD505-2E9C-101B-9397-08002B2CF9AE}" pid="17" name="ValoBusinessAreaTaxHTField0">
    <vt:lpwstr/>
  </property>
</Properties>
</file>